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C76" w:rsidRPr="00236ADA" w:rsidRDefault="00714B39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236ADA">
        <w:rPr>
          <w:rFonts w:cs="Arial"/>
          <w:b/>
          <w:bCs/>
        </w:rPr>
        <w:t>1.AMAÇ</w:t>
      </w:r>
      <w:r w:rsidR="00346395" w:rsidRPr="00236ADA">
        <w:rPr>
          <w:rFonts w:cs="Arial"/>
          <w:b/>
          <w:bCs/>
        </w:rPr>
        <w:t>:</w:t>
      </w:r>
    </w:p>
    <w:p w:rsidR="00E154AD" w:rsidRPr="00236ADA" w:rsidRDefault="00E154AD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</w:rPr>
        <w:t xml:space="preserve"> Hasta, hasta yakınları, ziyaretçi ve çalışanlarımız için tehlike ve riskleri azaltmak, kaza ve yaralanmaları önlemek ve güvenli bir ortam oluşturmaktır. </w:t>
      </w:r>
    </w:p>
    <w:p w:rsidR="00D4187E" w:rsidRPr="00236ADA" w:rsidRDefault="00D4187E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B13C76" w:rsidRPr="00236ADA" w:rsidRDefault="00B13C76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236ADA">
        <w:rPr>
          <w:rFonts w:cs="Arial"/>
          <w:b/>
          <w:bCs/>
        </w:rPr>
        <w:t>2.KAPSAM:</w:t>
      </w:r>
    </w:p>
    <w:p w:rsidR="00B13C76" w:rsidRPr="00236ADA" w:rsidRDefault="00B13C76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</w:rPr>
        <w:t xml:space="preserve">Fakültemizdeki </w:t>
      </w:r>
      <w:r w:rsidR="00BB3704" w:rsidRPr="00236ADA">
        <w:rPr>
          <w:rFonts w:cs="Arial"/>
        </w:rPr>
        <w:t>tüm birimleri kapsamaktadır.</w:t>
      </w:r>
    </w:p>
    <w:p w:rsidR="00E27D4C" w:rsidRPr="00236ADA" w:rsidRDefault="00E27D4C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714B39" w:rsidRPr="00236ADA" w:rsidRDefault="00B13C76" w:rsidP="000C27A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236ADA">
        <w:rPr>
          <w:rFonts w:cs="Arial"/>
          <w:b/>
        </w:rPr>
        <w:t>3. KISALTMALAR</w:t>
      </w:r>
      <w:r w:rsidR="00346395" w:rsidRPr="00236ADA">
        <w:rPr>
          <w:rFonts w:cs="Arial"/>
          <w:b/>
        </w:rPr>
        <w:t>:</w:t>
      </w:r>
    </w:p>
    <w:p w:rsidR="00B13C76" w:rsidRPr="00236ADA" w:rsidRDefault="00D4187E" w:rsidP="000C27A5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236ADA">
        <w:rPr>
          <w:rFonts w:cs="Arial"/>
          <w:b/>
        </w:rPr>
        <w:tab/>
      </w:r>
    </w:p>
    <w:p w:rsidR="00B13C76" w:rsidRPr="00236ADA" w:rsidRDefault="00B13C76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236ADA">
        <w:rPr>
          <w:rFonts w:cs="Arial"/>
          <w:b/>
        </w:rPr>
        <w:t>4. TANIMLAR</w:t>
      </w:r>
      <w:r w:rsidR="00346395" w:rsidRPr="00236ADA">
        <w:rPr>
          <w:rFonts w:cs="Arial"/>
          <w:b/>
        </w:rPr>
        <w:t>:</w:t>
      </w:r>
    </w:p>
    <w:p w:rsidR="00D4187E" w:rsidRPr="00236ADA" w:rsidRDefault="00D4187E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346395" w:rsidRPr="00236ADA" w:rsidRDefault="00B13C76" w:rsidP="00346395">
      <w:pPr>
        <w:pStyle w:val="AralkYok"/>
        <w:jc w:val="both"/>
        <w:rPr>
          <w:rFonts w:cs="Arial"/>
          <w:b/>
        </w:rPr>
      </w:pPr>
      <w:r w:rsidRPr="00236ADA">
        <w:rPr>
          <w:rFonts w:cs="Arial"/>
          <w:b/>
        </w:rPr>
        <w:t>5.SORUMLULAR</w:t>
      </w:r>
      <w:r w:rsidR="00346395" w:rsidRPr="00236ADA">
        <w:rPr>
          <w:rFonts w:cs="Arial"/>
          <w:b/>
        </w:rPr>
        <w:t>:</w:t>
      </w:r>
    </w:p>
    <w:p w:rsidR="006C5476" w:rsidRPr="00236ADA" w:rsidRDefault="00EF1754" w:rsidP="00346395">
      <w:pPr>
        <w:pStyle w:val="AralkYok"/>
        <w:jc w:val="both"/>
        <w:rPr>
          <w:rFonts w:cs="Arial"/>
          <w:b/>
        </w:rPr>
      </w:pPr>
      <w:r>
        <w:rPr>
          <w:rFonts w:cs="Arial"/>
        </w:rPr>
        <w:t>Yönetimden bir kişi, t</w:t>
      </w:r>
      <w:r w:rsidR="006C5476" w:rsidRPr="00236ADA">
        <w:rPr>
          <w:rFonts w:cs="Arial"/>
        </w:rPr>
        <w:t>ıbbi,</w:t>
      </w:r>
      <w:r>
        <w:rPr>
          <w:rFonts w:cs="Arial"/>
        </w:rPr>
        <w:t xml:space="preserve"> idari, hemşirelik hizmetleri</w:t>
      </w:r>
      <w:r w:rsidR="006C5476" w:rsidRPr="00236ADA">
        <w:rPr>
          <w:rFonts w:cs="Arial"/>
        </w:rPr>
        <w:t>,</w:t>
      </w:r>
      <w:r w:rsidR="00E82473">
        <w:rPr>
          <w:rFonts w:cs="Arial"/>
        </w:rPr>
        <w:t xml:space="preserve"> teknik hizmetler</w:t>
      </w:r>
      <w:r>
        <w:rPr>
          <w:rFonts w:cs="Arial"/>
        </w:rPr>
        <w:t xml:space="preserve">den bir temsilci, </w:t>
      </w:r>
      <w:r w:rsidRPr="00236ADA">
        <w:rPr>
          <w:rFonts w:cs="Arial"/>
        </w:rPr>
        <w:t xml:space="preserve">kalite </w:t>
      </w:r>
      <w:r>
        <w:rPr>
          <w:rFonts w:cs="Arial"/>
        </w:rPr>
        <w:t>yönetim direktörü</w:t>
      </w:r>
      <w:r w:rsidR="006C5476" w:rsidRPr="00236ADA">
        <w:rPr>
          <w:rFonts w:cs="Arial"/>
        </w:rPr>
        <w:t xml:space="preserve"> ve acil durum</w:t>
      </w:r>
      <w:r w:rsidRPr="00EF1754">
        <w:rPr>
          <w:rFonts w:cs="Arial"/>
        </w:rPr>
        <w:t xml:space="preserve"> </w:t>
      </w:r>
      <w:r>
        <w:rPr>
          <w:rFonts w:cs="Arial"/>
        </w:rPr>
        <w:t xml:space="preserve">ve </w:t>
      </w:r>
      <w:r w:rsidRPr="00236ADA">
        <w:rPr>
          <w:rFonts w:cs="Arial"/>
        </w:rPr>
        <w:t>afet</w:t>
      </w:r>
      <w:r>
        <w:rPr>
          <w:rFonts w:cs="Arial"/>
        </w:rPr>
        <w:t xml:space="preserve"> </w:t>
      </w:r>
      <w:r w:rsidR="006C5476" w:rsidRPr="00236ADA">
        <w:rPr>
          <w:rFonts w:cs="Arial"/>
        </w:rPr>
        <w:t>yönetimi sorumlusu</w:t>
      </w:r>
      <w:r>
        <w:rPr>
          <w:rFonts w:cs="Arial"/>
        </w:rPr>
        <w:t>ndan</w:t>
      </w:r>
      <w:r w:rsidR="006C5476" w:rsidRPr="00236ADA">
        <w:rPr>
          <w:rFonts w:cs="Arial"/>
        </w:rPr>
        <w:t xml:space="preserve"> oluşmaktadır. </w:t>
      </w:r>
    </w:p>
    <w:p w:rsidR="00E154AD" w:rsidRPr="00236ADA" w:rsidRDefault="00E154AD" w:rsidP="000C27A5">
      <w:pPr>
        <w:pStyle w:val="AralkYok"/>
        <w:jc w:val="both"/>
        <w:rPr>
          <w:rFonts w:cs="Arial"/>
        </w:rPr>
      </w:pPr>
    </w:p>
    <w:p w:rsidR="00E43FA0" w:rsidRPr="00236ADA" w:rsidRDefault="00B13C76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236ADA">
        <w:rPr>
          <w:rFonts w:cs="Arial"/>
          <w:b/>
          <w:bCs/>
        </w:rPr>
        <w:t>6.</w:t>
      </w:r>
      <w:r w:rsidR="00D4187E" w:rsidRPr="00236ADA">
        <w:rPr>
          <w:rFonts w:cs="Arial"/>
          <w:b/>
          <w:bCs/>
        </w:rPr>
        <w:t>FAALİYET AKIŞI</w:t>
      </w:r>
      <w:r w:rsidR="00346395" w:rsidRPr="00236ADA">
        <w:rPr>
          <w:rFonts w:cs="Arial"/>
          <w:b/>
          <w:bCs/>
        </w:rPr>
        <w:t>:</w:t>
      </w:r>
    </w:p>
    <w:p w:rsidR="00E43FA0" w:rsidRPr="00236ADA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  <w:b/>
        </w:rPr>
        <w:t>6.1.</w:t>
      </w:r>
      <w:r w:rsidRPr="00236ADA">
        <w:rPr>
          <w:rFonts w:cs="Arial"/>
        </w:rPr>
        <w:t xml:space="preserve"> </w:t>
      </w:r>
      <w:r w:rsidR="00714B39" w:rsidRPr="00236ADA">
        <w:rPr>
          <w:rFonts w:cs="Arial"/>
        </w:rPr>
        <w:t>Komite</w:t>
      </w:r>
      <w:r w:rsidR="00782925" w:rsidRPr="00236ADA">
        <w:rPr>
          <w:rFonts w:cs="Arial"/>
        </w:rPr>
        <w:t xml:space="preserve"> </w:t>
      </w:r>
      <w:r w:rsidR="007D300B" w:rsidRPr="00236ADA">
        <w:rPr>
          <w:rFonts w:cs="Arial"/>
        </w:rPr>
        <w:t xml:space="preserve">tarafından </w:t>
      </w:r>
      <w:r w:rsidR="00297871" w:rsidRPr="00236ADA">
        <w:rPr>
          <w:rFonts w:cs="Arial"/>
        </w:rPr>
        <w:t>bi</w:t>
      </w:r>
      <w:r w:rsidR="007D300B" w:rsidRPr="00236ADA">
        <w:rPr>
          <w:rFonts w:cs="Arial"/>
        </w:rPr>
        <w:t>r plan/program hazırlanır.</w:t>
      </w:r>
    </w:p>
    <w:p w:rsidR="00E43FA0" w:rsidRPr="00236ADA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  <w:b/>
        </w:rPr>
        <w:t>6.2.</w:t>
      </w:r>
      <w:r w:rsidRPr="00236ADA">
        <w:rPr>
          <w:rFonts w:cs="Arial"/>
        </w:rPr>
        <w:t xml:space="preserve"> </w:t>
      </w:r>
      <w:r w:rsidR="009B7A13">
        <w:rPr>
          <w:rFonts w:cs="Arial"/>
        </w:rPr>
        <w:t xml:space="preserve">Üç </w:t>
      </w:r>
      <w:r w:rsidR="00714B39" w:rsidRPr="00236ADA">
        <w:rPr>
          <w:rFonts w:cs="Arial"/>
        </w:rPr>
        <w:t>ayda bir toplantı yapılır.</w:t>
      </w:r>
    </w:p>
    <w:p w:rsidR="00E43FA0" w:rsidRPr="00236ADA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  <w:b/>
        </w:rPr>
        <w:t>6.3.</w:t>
      </w:r>
      <w:r w:rsidRPr="00236ADA">
        <w:rPr>
          <w:rFonts w:cs="Arial"/>
        </w:rPr>
        <w:t xml:space="preserve"> </w:t>
      </w:r>
      <w:r w:rsidR="00E27D4C" w:rsidRPr="00236ADA">
        <w:rPr>
          <w:rFonts w:cs="Arial"/>
        </w:rPr>
        <w:t xml:space="preserve">Toplantı </w:t>
      </w:r>
      <w:r w:rsidR="004D7600" w:rsidRPr="00236ADA">
        <w:rPr>
          <w:rFonts w:cs="Arial"/>
        </w:rPr>
        <w:t>tarihi,</w:t>
      </w:r>
      <w:r w:rsidR="009B7A13">
        <w:rPr>
          <w:rFonts w:cs="Arial"/>
        </w:rPr>
        <w:t xml:space="preserve"> </w:t>
      </w:r>
      <w:r w:rsidR="004D7600" w:rsidRPr="00236ADA">
        <w:rPr>
          <w:rFonts w:cs="Arial"/>
        </w:rPr>
        <w:t xml:space="preserve">yeri ve gündemi </w:t>
      </w:r>
      <w:r w:rsidR="00BB3704" w:rsidRPr="00236ADA">
        <w:rPr>
          <w:rFonts w:cs="Arial"/>
        </w:rPr>
        <w:t xml:space="preserve">katılımcılara </w:t>
      </w:r>
      <w:r w:rsidR="009B7A13">
        <w:rPr>
          <w:rFonts w:cs="Arial"/>
        </w:rPr>
        <w:t>Ü</w:t>
      </w:r>
      <w:r w:rsidR="00E27D4C" w:rsidRPr="00236ADA">
        <w:rPr>
          <w:rFonts w:cs="Arial"/>
        </w:rPr>
        <w:t xml:space="preserve">BYS </w:t>
      </w:r>
      <w:r w:rsidR="00F70624">
        <w:rPr>
          <w:rFonts w:cs="Arial"/>
        </w:rPr>
        <w:t>üzerinden</w:t>
      </w:r>
      <w:r w:rsidR="009B7A13">
        <w:rPr>
          <w:rFonts w:cs="Arial"/>
        </w:rPr>
        <w:t xml:space="preserve"> veya iletişim formu kullanılarak</w:t>
      </w:r>
      <w:r w:rsidR="004D7600" w:rsidRPr="00236ADA">
        <w:rPr>
          <w:rFonts w:cs="Arial"/>
        </w:rPr>
        <w:t xml:space="preserve"> bildirilir.</w:t>
      </w:r>
      <w:r w:rsidR="00E27D4C" w:rsidRPr="00236ADA">
        <w:rPr>
          <w:rFonts w:cs="Arial"/>
        </w:rPr>
        <w:t xml:space="preserve"> </w:t>
      </w:r>
    </w:p>
    <w:p w:rsidR="00E43FA0" w:rsidRPr="00236ADA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  <w:b/>
        </w:rPr>
        <w:t>6.4.</w:t>
      </w:r>
      <w:r w:rsidRPr="00236ADA">
        <w:rPr>
          <w:rFonts w:cs="Arial"/>
        </w:rPr>
        <w:t xml:space="preserve"> </w:t>
      </w:r>
      <w:r w:rsidR="004D7600" w:rsidRPr="00236ADA">
        <w:rPr>
          <w:rFonts w:cs="Arial"/>
        </w:rPr>
        <w:t>Toplantıda alınan kararlar toplantı tutanağına kayıt edilir.</w:t>
      </w:r>
    </w:p>
    <w:p w:rsidR="00E43FA0" w:rsidRPr="00236ADA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  <w:b/>
        </w:rPr>
        <w:t>6.5.</w:t>
      </w:r>
      <w:r w:rsidRPr="00236ADA">
        <w:rPr>
          <w:rFonts w:cs="Arial"/>
        </w:rPr>
        <w:t xml:space="preserve"> </w:t>
      </w:r>
      <w:r w:rsidR="004D7600" w:rsidRPr="00236ADA">
        <w:rPr>
          <w:rFonts w:cs="Arial"/>
        </w:rPr>
        <w:t>Fakültemizde</w:t>
      </w:r>
      <w:r w:rsidR="00E05A76" w:rsidRPr="00236ADA">
        <w:rPr>
          <w:rFonts w:cs="Arial"/>
        </w:rPr>
        <w:t xml:space="preserve"> sorunların yerinde tespiti ve hizmetin değerlendirilmesi amacıyla en az üç </w:t>
      </w:r>
      <w:r w:rsidR="00714B39" w:rsidRPr="00236ADA">
        <w:rPr>
          <w:rFonts w:cs="Arial"/>
        </w:rPr>
        <w:t xml:space="preserve">(3) </w:t>
      </w:r>
      <w:r w:rsidR="00E05A76" w:rsidRPr="00236ADA">
        <w:rPr>
          <w:rFonts w:cs="Arial"/>
        </w:rPr>
        <w:t>ayda bir bina turları yapıl</w:t>
      </w:r>
      <w:r w:rsidR="004D7600" w:rsidRPr="00236ADA">
        <w:rPr>
          <w:rFonts w:cs="Arial"/>
        </w:rPr>
        <w:t>ır.</w:t>
      </w:r>
    </w:p>
    <w:p w:rsidR="00E43FA0" w:rsidRPr="00236ADA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  <w:r w:rsidRPr="00236ADA">
        <w:rPr>
          <w:rFonts w:cs="Arial"/>
          <w:b/>
        </w:rPr>
        <w:t>6.6.</w:t>
      </w:r>
      <w:r w:rsidRPr="00236ADA">
        <w:rPr>
          <w:rFonts w:cs="Arial"/>
        </w:rPr>
        <w:t xml:space="preserve"> </w:t>
      </w:r>
      <w:r w:rsidR="00E05A76" w:rsidRPr="00236ADA">
        <w:rPr>
          <w:rFonts w:cs="Arial"/>
          <w:u w:val="single"/>
        </w:rPr>
        <w:t>Bina turu ekibi</w:t>
      </w:r>
      <w:r w:rsidR="00714B39" w:rsidRPr="00236ADA">
        <w:rPr>
          <w:rFonts w:cs="Arial"/>
          <w:u w:val="single"/>
        </w:rPr>
        <w:t xml:space="preserve"> sorumlu dekan yardımcısı</w:t>
      </w:r>
      <w:r w:rsidR="00E27D4C" w:rsidRPr="00236ADA">
        <w:rPr>
          <w:rFonts w:cs="Arial"/>
          <w:u w:val="single"/>
        </w:rPr>
        <w:t>,</w:t>
      </w:r>
      <w:r w:rsidR="00714B39" w:rsidRPr="00236ADA">
        <w:rPr>
          <w:rFonts w:cs="Arial"/>
          <w:u w:val="single"/>
        </w:rPr>
        <w:t xml:space="preserve"> fakülte s</w:t>
      </w:r>
      <w:r w:rsidR="00E05A76" w:rsidRPr="00236ADA">
        <w:rPr>
          <w:rFonts w:cs="Arial"/>
          <w:u w:val="single"/>
        </w:rPr>
        <w:t>ekreteri,</w:t>
      </w:r>
      <w:r w:rsidR="00714B39" w:rsidRPr="00236ADA">
        <w:rPr>
          <w:rFonts w:cs="Arial"/>
          <w:u w:val="single"/>
        </w:rPr>
        <w:t xml:space="preserve"> k</w:t>
      </w:r>
      <w:r w:rsidR="00BB3704" w:rsidRPr="00236ADA">
        <w:rPr>
          <w:rFonts w:cs="Arial"/>
          <w:u w:val="single"/>
        </w:rPr>
        <w:t>alite yönetim direktörü,</w:t>
      </w:r>
      <w:r w:rsidR="00714B39" w:rsidRPr="00236ADA">
        <w:rPr>
          <w:rFonts w:cs="Arial"/>
          <w:u w:val="single"/>
        </w:rPr>
        <w:t xml:space="preserve"> </w:t>
      </w:r>
      <w:r w:rsidR="000954F2">
        <w:rPr>
          <w:rFonts w:cs="Arial"/>
          <w:u w:val="single"/>
        </w:rPr>
        <w:t xml:space="preserve">enfeksiyon </w:t>
      </w:r>
      <w:r w:rsidR="00BB3704" w:rsidRPr="00236ADA">
        <w:rPr>
          <w:rFonts w:cs="Arial"/>
          <w:u w:val="single"/>
        </w:rPr>
        <w:t>h</w:t>
      </w:r>
      <w:r w:rsidR="00E05A76" w:rsidRPr="00236ADA">
        <w:rPr>
          <w:rFonts w:cs="Arial"/>
          <w:u w:val="single"/>
        </w:rPr>
        <w:t>emşire</w:t>
      </w:r>
      <w:r w:rsidR="000954F2">
        <w:rPr>
          <w:rFonts w:cs="Arial"/>
          <w:u w:val="single"/>
        </w:rPr>
        <w:t>si</w:t>
      </w:r>
      <w:r w:rsidR="00E82473">
        <w:rPr>
          <w:rFonts w:cs="Arial"/>
          <w:u w:val="single"/>
        </w:rPr>
        <w:t xml:space="preserve"> ve teknik hizmetler</w:t>
      </w:r>
      <w:r w:rsidR="00BB3704" w:rsidRPr="00236ADA">
        <w:rPr>
          <w:rFonts w:cs="Arial"/>
          <w:u w:val="single"/>
        </w:rPr>
        <w:t xml:space="preserve"> </w:t>
      </w:r>
      <w:r w:rsidR="000954F2">
        <w:rPr>
          <w:rFonts w:cs="Arial"/>
          <w:u w:val="single"/>
        </w:rPr>
        <w:t>birimi çalışanlarından</w:t>
      </w:r>
      <w:bookmarkStart w:id="0" w:name="_GoBack"/>
      <w:bookmarkEnd w:id="0"/>
      <w:r w:rsidR="00BB3704" w:rsidRPr="00236ADA">
        <w:rPr>
          <w:rFonts w:cs="Arial"/>
          <w:u w:val="single"/>
        </w:rPr>
        <w:t xml:space="preserve"> oluşmaktadır.</w:t>
      </w:r>
    </w:p>
    <w:p w:rsidR="00E05A76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  <w:b/>
        </w:rPr>
        <w:t>6.7.</w:t>
      </w:r>
      <w:r w:rsidRPr="00236ADA">
        <w:rPr>
          <w:rFonts w:cs="Arial"/>
        </w:rPr>
        <w:t xml:space="preserve"> </w:t>
      </w:r>
      <w:r w:rsidR="00E05A76" w:rsidRPr="00236ADA">
        <w:rPr>
          <w:rFonts w:cs="Arial"/>
        </w:rPr>
        <w:t>Bina turları</w:t>
      </w:r>
      <w:r w:rsidR="00DD01A7" w:rsidRPr="00236ADA">
        <w:rPr>
          <w:rFonts w:cs="Arial"/>
        </w:rPr>
        <w:t>,</w:t>
      </w:r>
      <w:r w:rsidR="00E05A76" w:rsidRPr="00236ADA">
        <w:rPr>
          <w:rFonts w:cs="Arial"/>
        </w:rPr>
        <w:t xml:space="preserve"> top</w:t>
      </w:r>
      <w:r w:rsidR="00714B39" w:rsidRPr="00236ADA">
        <w:rPr>
          <w:rFonts w:cs="Arial"/>
        </w:rPr>
        <w:t>lantı tarihinden önce yapılır,</w:t>
      </w:r>
      <w:r w:rsidR="00E05A76" w:rsidRPr="00236ADA">
        <w:rPr>
          <w:rFonts w:cs="Arial"/>
        </w:rPr>
        <w:t xml:space="preserve"> tesis güvenliği komitesi toplantısında değerlendirilir ve yönetime rapor edilir.  </w:t>
      </w:r>
    </w:p>
    <w:p w:rsidR="005C1C37" w:rsidRPr="00236ADA" w:rsidRDefault="005C1C37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E43FA0" w:rsidRPr="00236ADA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  <w:b/>
        </w:rPr>
        <w:t xml:space="preserve">6.8. </w:t>
      </w:r>
      <w:r w:rsidR="00714B39" w:rsidRPr="00236ADA">
        <w:rPr>
          <w:rFonts w:cs="Arial"/>
          <w:b/>
        </w:rPr>
        <w:t>Tesis Güvenliği Komitesi Görev A</w:t>
      </w:r>
      <w:r w:rsidR="00E05A76" w:rsidRPr="00236ADA">
        <w:rPr>
          <w:rFonts w:cs="Arial"/>
          <w:b/>
        </w:rPr>
        <w:t>lanı</w:t>
      </w:r>
      <w:r w:rsidR="00E05A76" w:rsidRPr="00236ADA">
        <w:rPr>
          <w:rFonts w:cs="Arial"/>
        </w:rPr>
        <w:t>:</w:t>
      </w:r>
    </w:p>
    <w:p w:rsidR="00E43FA0" w:rsidRPr="00CF4617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36ADA">
        <w:rPr>
          <w:rFonts w:cs="Arial"/>
          <w:b/>
        </w:rPr>
        <w:t>6.8.</w:t>
      </w:r>
      <w:r w:rsidRPr="00CF4617">
        <w:rPr>
          <w:rFonts w:cs="Arial"/>
          <w:b/>
        </w:rPr>
        <w:t>1</w:t>
      </w:r>
      <w:r w:rsidRPr="00CF4617">
        <w:rPr>
          <w:rFonts w:cs="Arial"/>
        </w:rPr>
        <w:t xml:space="preserve">. </w:t>
      </w:r>
      <w:r w:rsidR="00E05A76" w:rsidRPr="00CF4617">
        <w:rPr>
          <w:rFonts w:cs="Arial"/>
        </w:rPr>
        <w:t>Bina turlarından elde edilen verilerin değerlendirilmesi</w:t>
      </w:r>
    </w:p>
    <w:p w:rsidR="00E43FA0" w:rsidRPr="00CF4617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F4617">
        <w:rPr>
          <w:rFonts w:cs="Arial"/>
          <w:b/>
        </w:rPr>
        <w:t>6.8.2.</w:t>
      </w:r>
      <w:r w:rsidRPr="00CF4617">
        <w:rPr>
          <w:rFonts w:cs="Arial"/>
        </w:rPr>
        <w:t xml:space="preserve"> </w:t>
      </w:r>
      <w:r w:rsidR="00E05A76" w:rsidRPr="00CF4617">
        <w:rPr>
          <w:rFonts w:cs="Arial"/>
        </w:rPr>
        <w:t>Kurum alt yapı güvenliğinin sağlanması</w:t>
      </w:r>
    </w:p>
    <w:p w:rsidR="00E43FA0" w:rsidRPr="00CF4617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F4617">
        <w:rPr>
          <w:rFonts w:cs="Arial"/>
          <w:b/>
        </w:rPr>
        <w:t>6.8.3</w:t>
      </w:r>
      <w:r w:rsidRPr="00CF4617">
        <w:rPr>
          <w:rFonts w:cs="Arial"/>
        </w:rPr>
        <w:t xml:space="preserve">. </w:t>
      </w:r>
      <w:r w:rsidR="00E05A76" w:rsidRPr="00CF4617">
        <w:rPr>
          <w:rFonts w:cs="Arial"/>
        </w:rPr>
        <w:t>Kurum can ve mal güvenliğinin sağlanması</w:t>
      </w:r>
    </w:p>
    <w:p w:rsidR="00E43FA0" w:rsidRPr="00CF4617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F4617">
        <w:rPr>
          <w:rFonts w:cs="Arial"/>
          <w:b/>
        </w:rPr>
        <w:t>6.8.4.</w:t>
      </w:r>
      <w:r w:rsidRPr="00CF4617">
        <w:rPr>
          <w:rFonts w:cs="Arial"/>
        </w:rPr>
        <w:t xml:space="preserve"> </w:t>
      </w:r>
      <w:r w:rsidR="00E05A76" w:rsidRPr="00CF4617">
        <w:rPr>
          <w:rFonts w:cs="Arial"/>
        </w:rPr>
        <w:t>Acil d</w:t>
      </w:r>
      <w:r w:rsidR="0042376F" w:rsidRPr="00CF4617">
        <w:rPr>
          <w:rFonts w:cs="Arial"/>
        </w:rPr>
        <w:t>u</w:t>
      </w:r>
      <w:r w:rsidR="00E05A76" w:rsidRPr="00CF4617">
        <w:rPr>
          <w:rFonts w:cs="Arial"/>
        </w:rPr>
        <w:t>rum ve afet yönetimi çalışmaları</w:t>
      </w:r>
    </w:p>
    <w:p w:rsidR="00E43FA0" w:rsidRPr="00CF4617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F4617">
        <w:rPr>
          <w:rFonts w:cs="Arial"/>
          <w:b/>
        </w:rPr>
        <w:t>6.8.5</w:t>
      </w:r>
      <w:r w:rsidRPr="00CF4617">
        <w:rPr>
          <w:rFonts w:cs="Arial"/>
        </w:rPr>
        <w:t xml:space="preserve">. </w:t>
      </w:r>
      <w:r w:rsidR="00E05A76" w:rsidRPr="00CF4617">
        <w:rPr>
          <w:rFonts w:cs="Arial"/>
        </w:rPr>
        <w:t>Tıbbi cihazların bakım,</w:t>
      </w:r>
      <w:r w:rsidR="009B7A13">
        <w:rPr>
          <w:rFonts w:cs="Arial"/>
        </w:rPr>
        <w:t xml:space="preserve"> </w:t>
      </w:r>
      <w:r w:rsidR="00E05A76" w:rsidRPr="00CF4617">
        <w:rPr>
          <w:rFonts w:cs="Arial"/>
        </w:rPr>
        <w:t>ayar ve kalibra</w:t>
      </w:r>
      <w:r w:rsidR="004D7600" w:rsidRPr="00CF4617">
        <w:rPr>
          <w:rFonts w:cs="Arial"/>
        </w:rPr>
        <w:t>syon planlarının yapılması ve uygulanması</w:t>
      </w:r>
    </w:p>
    <w:p w:rsidR="00E43FA0" w:rsidRPr="00CF4617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F4617">
        <w:rPr>
          <w:rFonts w:cs="Arial"/>
          <w:b/>
        </w:rPr>
        <w:t>6.8.6</w:t>
      </w:r>
      <w:r w:rsidRPr="00CF4617">
        <w:rPr>
          <w:rFonts w:cs="Arial"/>
        </w:rPr>
        <w:t xml:space="preserve">. </w:t>
      </w:r>
      <w:r w:rsidR="00E05A76" w:rsidRPr="00CF4617">
        <w:rPr>
          <w:rFonts w:cs="Arial"/>
        </w:rPr>
        <w:t>Tehlikeli maddelerin yönetimi</w:t>
      </w:r>
    </w:p>
    <w:p w:rsidR="00D4187E" w:rsidRPr="00CF4617" w:rsidRDefault="00E43FA0" w:rsidP="00E43FA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CF4617">
        <w:rPr>
          <w:rFonts w:cs="Arial"/>
          <w:b/>
        </w:rPr>
        <w:t>6.8.7.</w:t>
      </w:r>
      <w:r w:rsidRPr="00CF4617">
        <w:rPr>
          <w:rFonts w:cs="Arial"/>
        </w:rPr>
        <w:t xml:space="preserve"> </w:t>
      </w:r>
      <w:r w:rsidR="00E05A76" w:rsidRPr="00CF4617">
        <w:rPr>
          <w:rFonts w:cs="Arial"/>
        </w:rPr>
        <w:t>Tıbbi atık yönetimi</w:t>
      </w:r>
    </w:p>
    <w:p w:rsidR="00E154AD" w:rsidRPr="00236ADA" w:rsidRDefault="00E154AD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E154AD" w:rsidRPr="00236ADA" w:rsidRDefault="00E43FA0" w:rsidP="000C27A5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36ADA">
        <w:rPr>
          <w:rFonts w:asciiTheme="minorHAnsi" w:hAnsiTheme="minorHAnsi"/>
          <w:b/>
          <w:bCs/>
          <w:sz w:val="22"/>
          <w:szCs w:val="22"/>
        </w:rPr>
        <w:t>6.9</w:t>
      </w:r>
      <w:r w:rsidR="00064D85" w:rsidRPr="00236AD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154AD" w:rsidRPr="00236ADA">
        <w:rPr>
          <w:rFonts w:asciiTheme="minorHAnsi" w:hAnsiTheme="minorHAnsi"/>
          <w:b/>
          <w:bCs/>
          <w:sz w:val="22"/>
          <w:szCs w:val="22"/>
        </w:rPr>
        <w:t>Güvenlik Önlemleri</w:t>
      </w:r>
      <w:r w:rsidR="00346395" w:rsidRPr="00236ADA">
        <w:rPr>
          <w:rFonts w:asciiTheme="minorHAnsi" w:hAnsiTheme="minorHAnsi"/>
          <w:b/>
          <w:bCs/>
          <w:sz w:val="22"/>
          <w:szCs w:val="22"/>
        </w:rPr>
        <w:t>:</w:t>
      </w:r>
    </w:p>
    <w:p w:rsidR="0034397E" w:rsidRPr="00236ADA" w:rsidRDefault="00E43FA0" w:rsidP="000C27A5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36ADA">
        <w:rPr>
          <w:rFonts w:asciiTheme="minorHAnsi" w:hAnsiTheme="minorHAnsi"/>
          <w:b/>
          <w:bCs/>
          <w:sz w:val="22"/>
          <w:szCs w:val="22"/>
        </w:rPr>
        <w:t>6.9.1</w:t>
      </w:r>
      <w:r w:rsidR="00064D85" w:rsidRPr="00236ADA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714B39" w:rsidRPr="00236ADA">
        <w:rPr>
          <w:rFonts w:asciiTheme="minorHAnsi" w:hAnsiTheme="minorHAnsi"/>
          <w:b/>
          <w:bCs/>
          <w:sz w:val="22"/>
          <w:szCs w:val="22"/>
        </w:rPr>
        <w:t>Can ve Mal G</w:t>
      </w:r>
      <w:r w:rsidR="002222CC" w:rsidRPr="00236ADA">
        <w:rPr>
          <w:rFonts w:asciiTheme="minorHAnsi" w:hAnsiTheme="minorHAnsi"/>
          <w:b/>
          <w:bCs/>
          <w:sz w:val="22"/>
          <w:szCs w:val="22"/>
        </w:rPr>
        <w:t>üvenliği</w:t>
      </w:r>
      <w:r w:rsidR="000D6F3A">
        <w:rPr>
          <w:rFonts w:asciiTheme="minorHAnsi" w:hAnsiTheme="minorHAnsi"/>
          <w:b/>
          <w:bCs/>
          <w:sz w:val="22"/>
          <w:szCs w:val="22"/>
        </w:rPr>
        <w:t>;</w:t>
      </w:r>
    </w:p>
    <w:p w:rsidR="003E032C" w:rsidRPr="00236ADA" w:rsidRDefault="00EF1754" w:rsidP="000C27A5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Fakültenin</w:t>
      </w:r>
      <w:r w:rsidR="00E154AD" w:rsidRPr="00236ADA">
        <w:rPr>
          <w:rFonts w:cs="Arial"/>
        </w:rPr>
        <w:t xml:space="preserve"> bina içi ve dışı güvenliği dışarıdan hizmet alımı yoluyla güvenlik şirketi elemanlarınca sağlanır ve güvenlik amirliği tarafından </w:t>
      </w:r>
      <w:r w:rsidR="00714B39" w:rsidRPr="00236ADA">
        <w:rPr>
          <w:rFonts w:cs="Arial"/>
        </w:rPr>
        <w:t>denetlenir.</w:t>
      </w:r>
      <w:r w:rsidR="00E154AD" w:rsidRPr="00236ADA">
        <w:rPr>
          <w:rFonts w:cs="Arial"/>
        </w:rPr>
        <w:t xml:space="preserve"> Güvenlik şirketi elemanları hırsızlık vb. olaylar önlemek için hastane koridorlarını sık aralıklarla kontrol eder. Vukuat olması durumunda tutanak tutulur, hastane yönetimi ve gerekiyorsa polis konu ile ilgili bilgilendirilir. </w:t>
      </w:r>
    </w:p>
    <w:p w:rsidR="002222CC" w:rsidRPr="00236ADA" w:rsidRDefault="00C75C36" w:rsidP="000C27A5">
      <w:pPr>
        <w:pStyle w:val="ListeParagraf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</w:rPr>
      </w:pPr>
      <w:r w:rsidRPr="00236ADA">
        <w:rPr>
          <w:rFonts w:cs="Arial"/>
        </w:rPr>
        <w:t>Fakültemizde</w:t>
      </w:r>
      <w:r w:rsidR="002222CC" w:rsidRPr="00236ADA">
        <w:rPr>
          <w:rFonts w:cs="Arial"/>
        </w:rPr>
        <w:t xml:space="preserve"> can ve mal güvenliğinin sağlanması amacıyla 24 saat güvenlik hizmeti </w:t>
      </w:r>
      <w:r w:rsidRPr="00236ADA">
        <w:rPr>
          <w:rFonts w:cs="Arial"/>
        </w:rPr>
        <w:t>verilmekte ve güvenlik kameralarıyla izlenmektedir.</w:t>
      </w:r>
    </w:p>
    <w:p w:rsidR="002222CC" w:rsidRPr="00236ADA" w:rsidRDefault="002222CC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</w:rPr>
      </w:pPr>
    </w:p>
    <w:p w:rsidR="002222CC" w:rsidRPr="00236ADA" w:rsidRDefault="002222CC" w:rsidP="000C27A5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181" w:line="240" w:lineRule="auto"/>
        <w:jc w:val="both"/>
        <w:rPr>
          <w:rFonts w:cs="Arial"/>
          <w:color w:val="000000"/>
        </w:rPr>
      </w:pPr>
      <w:r w:rsidRPr="00236ADA">
        <w:rPr>
          <w:rFonts w:cs="Arial"/>
          <w:color w:val="000000"/>
        </w:rPr>
        <w:t xml:space="preserve">Tesis kaynaklı </w:t>
      </w:r>
      <w:r w:rsidR="004D7600" w:rsidRPr="00236ADA">
        <w:rPr>
          <w:rFonts w:cs="Arial"/>
          <w:color w:val="000000"/>
        </w:rPr>
        <w:t>düşmelerin önlenmesine yönelik Fakültemizin</w:t>
      </w:r>
      <w:r w:rsidRPr="00236ADA">
        <w:rPr>
          <w:rFonts w:cs="Arial"/>
          <w:color w:val="000000"/>
        </w:rPr>
        <w:t xml:space="preserve"> merdivenlerinde korkuluk, giriş çıkış cam kapılarda uyarı ikaz yazıları, engelliler için uygun geçiş rampaları vb. bulunur. </w:t>
      </w:r>
    </w:p>
    <w:p w:rsidR="0034397E" w:rsidRPr="00236ADA" w:rsidRDefault="002222CC" w:rsidP="0034397E">
      <w:pPr>
        <w:pStyle w:val="ListeParagraf"/>
        <w:numPr>
          <w:ilvl w:val="0"/>
          <w:numId w:val="23"/>
        </w:numPr>
        <w:autoSpaceDE w:val="0"/>
        <w:autoSpaceDN w:val="0"/>
        <w:adjustRightInd w:val="0"/>
        <w:spacing w:after="181" w:line="240" w:lineRule="auto"/>
        <w:jc w:val="both"/>
        <w:rPr>
          <w:rFonts w:cs="Arial"/>
          <w:color w:val="000000"/>
        </w:rPr>
      </w:pPr>
      <w:r w:rsidRPr="00236ADA">
        <w:rPr>
          <w:rFonts w:cs="Arial"/>
          <w:color w:val="000000"/>
        </w:rPr>
        <w:lastRenderedPageBreak/>
        <w:t xml:space="preserve">Islak zemin uyarı levhası temizlik çalışmaları sırasında ve ıslak zeminlerde güvenlik tedbiri olarak kullanılır. </w:t>
      </w:r>
    </w:p>
    <w:p w:rsidR="0034397E" w:rsidRPr="00236ADA" w:rsidRDefault="00E43FA0" w:rsidP="000C27A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236ADA">
        <w:rPr>
          <w:rFonts w:cs="Arial"/>
          <w:b/>
        </w:rPr>
        <w:t xml:space="preserve">6.9.2. </w:t>
      </w:r>
      <w:r w:rsidR="00064D85" w:rsidRPr="00236ADA">
        <w:rPr>
          <w:rFonts w:cs="Arial"/>
          <w:b/>
        </w:rPr>
        <w:t>A</w:t>
      </w:r>
      <w:r w:rsidR="00714B39" w:rsidRPr="00236ADA">
        <w:rPr>
          <w:rFonts w:cs="Arial"/>
          <w:b/>
        </w:rPr>
        <w:t>cil Durum ve Afet G</w:t>
      </w:r>
      <w:r w:rsidR="00007042" w:rsidRPr="00236ADA">
        <w:rPr>
          <w:rFonts w:cs="Arial"/>
          <w:b/>
        </w:rPr>
        <w:t>üvenliği</w:t>
      </w:r>
      <w:r w:rsidR="00346395" w:rsidRPr="00236ADA">
        <w:rPr>
          <w:rFonts w:cs="Arial"/>
          <w:b/>
        </w:rPr>
        <w:t>:</w:t>
      </w:r>
    </w:p>
    <w:p w:rsidR="004D7600" w:rsidRPr="00CF4617" w:rsidRDefault="006013D6" w:rsidP="00CF4617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</w:rPr>
      </w:pPr>
      <w:r w:rsidRPr="00CF4617">
        <w:rPr>
          <w:rFonts w:cs="Arial"/>
          <w:color w:val="000000"/>
        </w:rPr>
        <w:t>F</w:t>
      </w:r>
      <w:r w:rsidR="00007042" w:rsidRPr="00CF4617">
        <w:rPr>
          <w:rFonts w:cs="Arial"/>
          <w:color w:val="000000"/>
        </w:rPr>
        <w:t>akültemiz</w:t>
      </w:r>
      <w:r w:rsidR="0022592F" w:rsidRPr="00CF4617">
        <w:rPr>
          <w:rFonts w:cs="Arial"/>
          <w:color w:val="000000"/>
        </w:rPr>
        <w:t>de a</w:t>
      </w:r>
      <w:r w:rsidR="00007042" w:rsidRPr="00CF4617">
        <w:rPr>
          <w:rFonts w:cs="Arial"/>
          <w:color w:val="000000"/>
        </w:rPr>
        <w:t xml:space="preserve">cil durum ya da afet gibi olayların gelişmesi halinde, çalışanların ve hastaların can </w:t>
      </w:r>
      <w:r w:rsidR="0022592F" w:rsidRPr="00CF4617">
        <w:rPr>
          <w:rFonts w:cs="Arial"/>
          <w:color w:val="000000"/>
        </w:rPr>
        <w:t>güvenliklerinin yönelik</w:t>
      </w:r>
      <w:r w:rsidR="00007042" w:rsidRPr="00CF4617">
        <w:rPr>
          <w:rFonts w:cs="Arial"/>
          <w:color w:val="000000"/>
        </w:rPr>
        <w:t xml:space="preserve"> acil durum afet planı </w:t>
      </w:r>
      <w:r w:rsidR="0022592F" w:rsidRPr="00CF4617">
        <w:rPr>
          <w:rFonts w:cs="Arial"/>
          <w:color w:val="000000"/>
        </w:rPr>
        <w:t>hazırlanır. Bu plan</w:t>
      </w:r>
      <w:r w:rsidR="00007042" w:rsidRPr="00CF4617">
        <w:rPr>
          <w:rFonts w:cs="Arial"/>
          <w:color w:val="000000"/>
        </w:rPr>
        <w:t xml:space="preserve"> acil durum ve afet durumunda koruyucu önlemleri, kontrolü, erken teşhis ve tespiti, tesisin tahliyesini, kullanılacak alternatif alanlar</w:t>
      </w:r>
      <w:r w:rsidR="0022592F" w:rsidRPr="00CF4617">
        <w:rPr>
          <w:rFonts w:cs="Arial"/>
          <w:color w:val="000000"/>
        </w:rPr>
        <w:t>ı</w:t>
      </w:r>
      <w:r w:rsidR="00007042" w:rsidRPr="00CF4617">
        <w:rPr>
          <w:rFonts w:cs="Arial"/>
          <w:color w:val="000000"/>
        </w:rPr>
        <w:t>, kullanılacak malzemelerin temini, iş</w:t>
      </w:r>
      <w:r w:rsidR="009B7A13">
        <w:rPr>
          <w:rFonts w:cs="Arial"/>
          <w:color w:val="000000"/>
        </w:rPr>
        <w:t xml:space="preserve"> </w:t>
      </w:r>
      <w:r w:rsidR="00007042" w:rsidRPr="00CF4617">
        <w:rPr>
          <w:rFonts w:cs="Arial"/>
          <w:color w:val="000000"/>
        </w:rPr>
        <w:t>birliği yapılacak kurumla</w:t>
      </w:r>
      <w:r w:rsidR="004D7600" w:rsidRPr="00CF4617">
        <w:rPr>
          <w:rFonts w:cs="Arial"/>
          <w:color w:val="000000"/>
        </w:rPr>
        <w:t>rla organizasyonu kapsar.</w:t>
      </w:r>
    </w:p>
    <w:p w:rsidR="00007042" w:rsidRPr="00CF4617" w:rsidRDefault="00007042" w:rsidP="00CF4617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83" w:line="240" w:lineRule="auto"/>
        <w:ind w:left="0" w:firstLine="0"/>
        <w:jc w:val="both"/>
        <w:rPr>
          <w:rFonts w:cs="Arial"/>
          <w:color w:val="000000"/>
        </w:rPr>
      </w:pPr>
      <w:r w:rsidRPr="00CF4617">
        <w:rPr>
          <w:rFonts w:cs="Arial"/>
          <w:color w:val="000000"/>
        </w:rPr>
        <w:t xml:space="preserve">Acil durum ve afet planında görev alacak çalışanlar ve yedekleri, acil durum ve yönetimi </w:t>
      </w:r>
      <w:r w:rsidR="0022592F" w:rsidRPr="00CF4617">
        <w:rPr>
          <w:rFonts w:cs="Arial"/>
          <w:color w:val="000000"/>
        </w:rPr>
        <w:t>sorumlusu tarafından belirlenir</w:t>
      </w:r>
      <w:r w:rsidRPr="00CF4617">
        <w:rPr>
          <w:rFonts w:cs="Arial"/>
          <w:color w:val="000000"/>
        </w:rPr>
        <w:t xml:space="preserve"> ve görevlendirmeler </w:t>
      </w:r>
      <w:r w:rsidR="0022592F" w:rsidRPr="00CF4617">
        <w:rPr>
          <w:rFonts w:cs="Arial"/>
          <w:color w:val="000000"/>
        </w:rPr>
        <w:t>yapılır.</w:t>
      </w:r>
      <w:r w:rsidRPr="00CF4617">
        <w:rPr>
          <w:rFonts w:cs="Arial"/>
          <w:color w:val="000000"/>
        </w:rPr>
        <w:t xml:space="preserve"> </w:t>
      </w:r>
    </w:p>
    <w:p w:rsidR="00007042" w:rsidRPr="00CF4617" w:rsidRDefault="004D7600" w:rsidP="00CF4617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</w:rPr>
      </w:pPr>
      <w:r w:rsidRPr="00CF4617">
        <w:rPr>
          <w:rFonts w:cs="Arial"/>
          <w:color w:val="000000"/>
        </w:rPr>
        <w:t>Tüm F</w:t>
      </w:r>
      <w:r w:rsidR="009C3A3E" w:rsidRPr="00CF4617">
        <w:rPr>
          <w:rFonts w:cs="Arial"/>
          <w:color w:val="000000"/>
        </w:rPr>
        <w:t>akülte</w:t>
      </w:r>
      <w:r w:rsidR="00007042" w:rsidRPr="00CF4617">
        <w:rPr>
          <w:rFonts w:cs="Arial"/>
          <w:color w:val="000000"/>
        </w:rPr>
        <w:t xml:space="preserve"> çalışanlarına yılda 1 kez acil durum plan</w:t>
      </w:r>
      <w:r w:rsidRPr="00CF4617">
        <w:rPr>
          <w:rFonts w:cs="Arial"/>
          <w:color w:val="000000"/>
        </w:rPr>
        <w:t>ına yönelik eğitim verilir.</w:t>
      </w:r>
    </w:p>
    <w:p w:rsidR="00007042" w:rsidRPr="00CF4617" w:rsidRDefault="004D7600" w:rsidP="00CF4617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82" w:line="240" w:lineRule="auto"/>
        <w:ind w:left="0" w:firstLine="0"/>
        <w:jc w:val="both"/>
        <w:rPr>
          <w:rFonts w:cs="Arial"/>
          <w:color w:val="000000"/>
        </w:rPr>
      </w:pPr>
      <w:r w:rsidRPr="00CF4617">
        <w:rPr>
          <w:rFonts w:cs="Arial"/>
          <w:color w:val="000000"/>
        </w:rPr>
        <w:t>A</w:t>
      </w:r>
      <w:r w:rsidR="00007042" w:rsidRPr="00CF4617">
        <w:rPr>
          <w:rFonts w:cs="Arial"/>
          <w:color w:val="000000"/>
        </w:rPr>
        <w:t xml:space="preserve">cil çıkış levhaları, </w:t>
      </w:r>
      <w:r w:rsidRPr="00CF4617">
        <w:rPr>
          <w:rFonts w:cs="Arial"/>
          <w:color w:val="000000"/>
        </w:rPr>
        <w:t>F</w:t>
      </w:r>
      <w:r w:rsidR="009C3A3E" w:rsidRPr="00CF4617">
        <w:rPr>
          <w:rFonts w:cs="Arial"/>
          <w:color w:val="000000"/>
        </w:rPr>
        <w:t>akültemizin</w:t>
      </w:r>
      <w:r w:rsidR="00007042" w:rsidRPr="00CF4617">
        <w:rPr>
          <w:rFonts w:cs="Arial"/>
          <w:color w:val="000000"/>
        </w:rPr>
        <w:t xml:space="preserve"> her noktasından çıkışl</w:t>
      </w:r>
      <w:r w:rsidR="0022592F" w:rsidRPr="00CF4617">
        <w:rPr>
          <w:rFonts w:cs="Arial"/>
          <w:color w:val="000000"/>
        </w:rPr>
        <w:t>ara ulaşacak şekilde yerleştirilir</w:t>
      </w:r>
      <w:r w:rsidR="005C1C37" w:rsidRPr="00CF4617">
        <w:rPr>
          <w:rFonts w:cs="Arial"/>
          <w:color w:val="000000"/>
        </w:rPr>
        <w:t xml:space="preserve">. Bu levhalar </w:t>
      </w:r>
      <w:r w:rsidR="00007042" w:rsidRPr="00CF4617">
        <w:rPr>
          <w:rFonts w:cs="Arial"/>
          <w:color w:val="000000"/>
        </w:rPr>
        <w:t xml:space="preserve">karanlıkta görülebilecek özelliktedir. </w:t>
      </w:r>
    </w:p>
    <w:p w:rsidR="00007042" w:rsidRPr="00CF4617" w:rsidRDefault="009C3A3E" w:rsidP="00CF4617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82" w:line="240" w:lineRule="auto"/>
        <w:ind w:left="0" w:firstLine="0"/>
        <w:jc w:val="both"/>
        <w:rPr>
          <w:rFonts w:cs="Arial"/>
          <w:color w:val="000000"/>
        </w:rPr>
      </w:pPr>
      <w:r w:rsidRPr="00CF4617">
        <w:rPr>
          <w:rFonts w:cs="Arial"/>
          <w:color w:val="000000"/>
        </w:rPr>
        <w:t>Fakültemiz</w:t>
      </w:r>
      <w:r w:rsidR="00007042" w:rsidRPr="00CF4617">
        <w:rPr>
          <w:rFonts w:cs="Arial"/>
          <w:color w:val="000000"/>
        </w:rPr>
        <w:t xml:space="preserve"> tüm çıkış kapıları panik barlı olup, çıkışlar</w:t>
      </w:r>
      <w:r w:rsidR="00E27D4C" w:rsidRPr="00CF4617">
        <w:rPr>
          <w:rFonts w:cs="Arial"/>
          <w:color w:val="000000"/>
        </w:rPr>
        <w:t xml:space="preserve"> hiçbir engel olmayacak şekilde </w:t>
      </w:r>
      <w:r w:rsidR="0022592F" w:rsidRPr="00CF4617">
        <w:rPr>
          <w:rFonts w:cs="Arial"/>
          <w:color w:val="000000"/>
        </w:rPr>
        <w:t>düzenlenir.</w:t>
      </w:r>
      <w:r w:rsidR="00007042" w:rsidRPr="00CF4617">
        <w:rPr>
          <w:rFonts w:cs="Arial"/>
          <w:color w:val="000000"/>
        </w:rPr>
        <w:t xml:space="preserve"> </w:t>
      </w:r>
    </w:p>
    <w:p w:rsidR="00007042" w:rsidRPr="00CF4617" w:rsidRDefault="009C3A3E" w:rsidP="00CF4617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82" w:line="240" w:lineRule="auto"/>
        <w:ind w:left="0" w:firstLine="0"/>
        <w:jc w:val="both"/>
        <w:rPr>
          <w:rFonts w:cs="Arial"/>
          <w:color w:val="000000"/>
        </w:rPr>
      </w:pPr>
      <w:r w:rsidRPr="00CF4617">
        <w:rPr>
          <w:rFonts w:cs="Arial"/>
          <w:color w:val="000000"/>
        </w:rPr>
        <w:t>Fakülte</w:t>
      </w:r>
      <w:r w:rsidR="00007042" w:rsidRPr="00CF4617">
        <w:rPr>
          <w:rFonts w:cs="Arial"/>
          <w:color w:val="000000"/>
        </w:rPr>
        <w:t xml:space="preserve"> acil çıkış merdivenlerinde elektrik kesintisinde devreye giren acil ayd</w:t>
      </w:r>
      <w:r w:rsidR="0022592F" w:rsidRPr="00CF4617">
        <w:rPr>
          <w:rFonts w:cs="Arial"/>
          <w:color w:val="000000"/>
        </w:rPr>
        <w:t>ınlatma lambaları bulunur.</w:t>
      </w:r>
      <w:r w:rsidR="00007042" w:rsidRPr="00CF4617">
        <w:rPr>
          <w:rFonts w:cs="Arial"/>
          <w:color w:val="000000"/>
        </w:rPr>
        <w:t xml:space="preserve"> </w:t>
      </w:r>
    </w:p>
    <w:p w:rsidR="00007042" w:rsidRPr="00CF4617" w:rsidRDefault="00E27D4C" w:rsidP="00CF4617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color w:val="000000"/>
        </w:rPr>
      </w:pPr>
      <w:r w:rsidRPr="00CF4617">
        <w:rPr>
          <w:rFonts w:cs="Arial"/>
          <w:color w:val="000000"/>
        </w:rPr>
        <w:t xml:space="preserve"> </w:t>
      </w:r>
      <w:r w:rsidR="009C3A3E" w:rsidRPr="00CF4617">
        <w:rPr>
          <w:rFonts w:cs="Arial"/>
          <w:color w:val="000000"/>
        </w:rPr>
        <w:t>Fakülte</w:t>
      </w:r>
      <w:r w:rsidR="00007042" w:rsidRPr="00CF4617">
        <w:rPr>
          <w:rFonts w:cs="Arial"/>
          <w:color w:val="000000"/>
        </w:rPr>
        <w:t xml:space="preserve"> yangın algılama sistemi, tüm alanları kapsar. Adreslenebilir ve kesintisiz güç</w:t>
      </w:r>
      <w:r w:rsidR="0022592F" w:rsidRPr="00CF4617">
        <w:rPr>
          <w:rFonts w:cs="Arial"/>
          <w:color w:val="000000"/>
        </w:rPr>
        <w:t xml:space="preserve"> kaynağına bağlı olarak çalışır.</w:t>
      </w:r>
    </w:p>
    <w:p w:rsidR="00E27D4C" w:rsidRPr="00CF4617" w:rsidRDefault="00ED4244" w:rsidP="00ED4244">
      <w:pPr>
        <w:pStyle w:val="ListeParagraf"/>
        <w:autoSpaceDE w:val="0"/>
        <w:autoSpaceDN w:val="0"/>
        <w:adjustRightInd w:val="0"/>
        <w:spacing w:after="183" w:line="240" w:lineRule="auto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sym w:font="Symbol" w:char="F0B7"/>
      </w:r>
      <w:r w:rsidR="00E27D4C" w:rsidRPr="00CF4617">
        <w:rPr>
          <w:rFonts w:cs="Arial"/>
          <w:color w:val="000000"/>
        </w:rPr>
        <w:t xml:space="preserve"> </w:t>
      </w:r>
      <w:r w:rsidR="00007042" w:rsidRPr="00CF4617">
        <w:rPr>
          <w:rFonts w:cs="Arial"/>
          <w:color w:val="000000"/>
        </w:rPr>
        <w:t xml:space="preserve">Yangın algılama sisteminin bakım ve kontrolleri teknik birim tarafından takip edilir. </w:t>
      </w:r>
    </w:p>
    <w:p w:rsidR="00007042" w:rsidRPr="00CF4617" w:rsidRDefault="009C3A3E" w:rsidP="00CF4617">
      <w:pPr>
        <w:pStyle w:val="ListeParagraf"/>
        <w:numPr>
          <w:ilvl w:val="0"/>
          <w:numId w:val="24"/>
        </w:numPr>
        <w:autoSpaceDE w:val="0"/>
        <w:autoSpaceDN w:val="0"/>
        <w:adjustRightInd w:val="0"/>
        <w:spacing w:after="183" w:line="240" w:lineRule="auto"/>
        <w:ind w:left="0" w:firstLine="0"/>
        <w:jc w:val="both"/>
        <w:rPr>
          <w:rFonts w:cs="Arial"/>
          <w:color w:val="000000"/>
        </w:rPr>
      </w:pPr>
      <w:r w:rsidRPr="00CF4617">
        <w:rPr>
          <w:rFonts w:cs="Arial"/>
          <w:color w:val="000000"/>
        </w:rPr>
        <w:t>Fakülte</w:t>
      </w:r>
      <w:r w:rsidR="00007042" w:rsidRPr="00CF4617">
        <w:rPr>
          <w:rFonts w:cs="Arial"/>
          <w:color w:val="000000"/>
        </w:rPr>
        <w:t xml:space="preserve"> acil durum erken uyarı sistemi ses ve ışık uyaranlı olup, sistem kesintisiz güç kaynağına bağlı olarak çalışır. </w:t>
      </w:r>
    </w:p>
    <w:p w:rsidR="00007042" w:rsidRPr="00CF4617" w:rsidRDefault="00ED4244" w:rsidP="00ED4244">
      <w:pPr>
        <w:pStyle w:val="ListeParagraf"/>
        <w:autoSpaceDE w:val="0"/>
        <w:autoSpaceDN w:val="0"/>
        <w:adjustRightInd w:val="0"/>
        <w:spacing w:after="183" w:line="240" w:lineRule="auto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sym w:font="Symbol" w:char="F0B7"/>
      </w:r>
      <w:r>
        <w:rPr>
          <w:rFonts w:cs="Arial"/>
          <w:color w:val="000000"/>
        </w:rPr>
        <w:t xml:space="preserve"> </w:t>
      </w:r>
      <w:r w:rsidR="00007042" w:rsidRPr="00CF4617">
        <w:rPr>
          <w:rFonts w:cs="Arial"/>
          <w:color w:val="000000"/>
        </w:rPr>
        <w:t xml:space="preserve">Sistemin bakım ve kontrolleri teknik birim tarafından </w:t>
      </w:r>
      <w:r w:rsidR="009C3A3E" w:rsidRPr="00CF4617">
        <w:rPr>
          <w:rFonts w:cs="Arial"/>
          <w:color w:val="000000"/>
        </w:rPr>
        <w:t>yapılır.</w:t>
      </w:r>
    </w:p>
    <w:p w:rsidR="00007042" w:rsidRPr="00CF4617" w:rsidRDefault="00ED4244" w:rsidP="00ED4244">
      <w:pPr>
        <w:pStyle w:val="ListeParagraf"/>
        <w:autoSpaceDE w:val="0"/>
        <w:autoSpaceDN w:val="0"/>
        <w:adjustRightInd w:val="0"/>
        <w:spacing w:after="183" w:line="240" w:lineRule="auto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sym w:font="Symbol" w:char="F0B7"/>
      </w:r>
      <w:r>
        <w:rPr>
          <w:rFonts w:cs="Arial"/>
          <w:color w:val="000000"/>
        </w:rPr>
        <w:t xml:space="preserve"> </w:t>
      </w:r>
      <w:r w:rsidR="009C3A3E" w:rsidRPr="00CF4617">
        <w:rPr>
          <w:rFonts w:cs="Arial"/>
          <w:color w:val="000000"/>
        </w:rPr>
        <w:t>Fakülte</w:t>
      </w:r>
      <w:r w:rsidR="00007042" w:rsidRPr="00CF4617">
        <w:rPr>
          <w:rFonts w:cs="Arial"/>
          <w:color w:val="000000"/>
        </w:rPr>
        <w:t xml:space="preserve"> krokilerinde yangın söndürücülerin yer işaretlemeleri </w:t>
      </w:r>
      <w:r w:rsidR="0022592F" w:rsidRPr="00CF4617">
        <w:rPr>
          <w:rFonts w:cs="Arial"/>
          <w:color w:val="000000"/>
        </w:rPr>
        <w:t>bulunur.</w:t>
      </w:r>
      <w:r w:rsidR="00007042" w:rsidRPr="00CF4617">
        <w:rPr>
          <w:rFonts w:cs="Arial"/>
          <w:color w:val="000000"/>
        </w:rPr>
        <w:t xml:space="preserve"> </w:t>
      </w:r>
    </w:p>
    <w:p w:rsidR="00007042" w:rsidRPr="00CF4617" w:rsidRDefault="00ED4244" w:rsidP="00ED4244">
      <w:pPr>
        <w:pStyle w:val="ListeParagraf"/>
        <w:autoSpaceDE w:val="0"/>
        <w:autoSpaceDN w:val="0"/>
        <w:adjustRightInd w:val="0"/>
        <w:spacing w:after="183" w:line="240" w:lineRule="auto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sym w:font="Symbol" w:char="F0B7"/>
      </w:r>
      <w:r>
        <w:rPr>
          <w:rFonts w:cs="Arial"/>
          <w:color w:val="000000"/>
        </w:rPr>
        <w:t xml:space="preserve"> </w:t>
      </w:r>
      <w:r w:rsidR="00007042" w:rsidRPr="00CF4617">
        <w:rPr>
          <w:rFonts w:cs="Arial"/>
          <w:color w:val="000000"/>
        </w:rPr>
        <w:t>Tüm yangın sö</w:t>
      </w:r>
      <w:r w:rsidR="0022592F" w:rsidRPr="00CF4617">
        <w:rPr>
          <w:rFonts w:cs="Arial"/>
          <w:color w:val="000000"/>
        </w:rPr>
        <w:t>ndürücüler duvara sabitlenir</w:t>
      </w:r>
      <w:r w:rsidR="00007042" w:rsidRPr="00CF4617">
        <w:rPr>
          <w:rFonts w:cs="Arial"/>
          <w:color w:val="000000"/>
        </w:rPr>
        <w:t xml:space="preserve"> ve kontrolleri teknik birim tarafından yapılır. </w:t>
      </w:r>
    </w:p>
    <w:p w:rsidR="00007042" w:rsidRPr="00CF4617" w:rsidRDefault="00ED4244" w:rsidP="00ED4244">
      <w:pPr>
        <w:pStyle w:val="ListeParagraf"/>
        <w:autoSpaceDE w:val="0"/>
        <w:autoSpaceDN w:val="0"/>
        <w:adjustRightInd w:val="0"/>
        <w:spacing w:after="183" w:line="240" w:lineRule="auto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sym w:font="Symbol" w:char="F0B7"/>
      </w:r>
      <w:r>
        <w:rPr>
          <w:rFonts w:cs="Arial"/>
          <w:color w:val="000000"/>
        </w:rPr>
        <w:t xml:space="preserve"> </w:t>
      </w:r>
      <w:r w:rsidR="009C3A3E" w:rsidRPr="00CF4617">
        <w:rPr>
          <w:rFonts w:cs="Arial"/>
          <w:color w:val="000000"/>
        </w:rPr>
        <w:t>Fakülte</w:t>
      </w:r>
      <w:r w:rsidR="0022592F" w:rsidRPr="00CF4617">
        <w:rPr>
          <w:rFonts w:cs="Arial"/>
          <w:color w:val="000000"/>
        </w:rPr>
        <w:t xml:space="preserve"> o</w:t>
      </w:r>
      <w:r w:rsidR="00007042" w:rsidRPr="00CF4617">
        <w:rPr>
          <w:rFonts w:cs="Arial"/>
          <w:color w:val="000000"/>
        </w:rPr>
        <w:t xml:space="preserve">topark, depo, tesisat daireleri vb yerlerde tekerlekli tip yangın söndürücüler </w:t>
      </w:r>
      <w:r w:rsidR="0022592F" w:rsidRPr="00CF4617">
        <w:rPr>
          <w:rFonts w:cs="Arial"/>
          <w:color w:val="000000"/>
        </w:rPr>
        <w:t>bulunur.</w:t>
      </w:r>
      <w:r w:rsidR="00007042" w:rsidRPr="00CF4617">
        <w:rPr>
          <w:rFonts w:cs="Arial"/>
          <w:color w:val="000000"/>
        </w:rPr>
        <w:t xml:space="preserve"> </w:t>
      </w:r>
    </w:p>
    <w:p w:rsidR="00007042" w:rsidRPr="00CF4617" w:rsidRDefault="00ED4244" w:rsidP="00ED4244">
      <w:pPr>
        <w:pStyle w:val="ListeParagraf"/>
        <w:autoSpaceDE w:val="0"/>
        <w:autoSpaceDN w:val="0"/>
        <w:adjustRightInd w:val="0"/>
        <w:spacing w:after="183" w:line="240" w:lineRule="auto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sym w:font="Symbol" w:char="F0B7"/>
      </w:r>
      <w:r>
        <w:rPr>
          <w:rFonts w:cs="Arial"/>
          <w:color w:val="000000"/>
        </w:rPr>
        <w:t xml:space="preserve"> </w:t>
      </w:r>
      <w:r w:rsidR="009C3A3E" w:rsidRPr="00CF4617">
        <w:rPr>
          <w:rFonts w:cs="Arial"/>
          <w:color w:val="000000"/>
        </w:rPr>
        <w:t>Fakülte</w:t>
      </w:r>
      <w:r w:rsidR="00007042" w:rsidRPr="00CF4617">
        <w:rPr>
          <w:rFonts w:cs="Arial"/>
          <w:color w:val="000000"/>
        </w:rPr>
        <w:t xml:space="preserve"> yangın dolabı içindeki ekipmanın çalışır durumda bulunması, yangın hortumunun hasarsız olması, kullanım gerektiğinde kolayca çekilebilmesi, vanaların kolayca açılabilmesi için teknik birim tarafından düzenli olarak bakım ve kontrolleri yapılır</w:t>
      </w:r>
      <w:r w:rsidR="0022592F" w:rsidRPr="00CF4617">
        <w:rPr>
          <w:rFonts w:cs="Arial"/>
          <w:color w:val="000000"/>
        </w:rPr>
        <w:t>,</w:t>
      </w:r>
      <w:r w:rsidR="00007042" w:rsidRPr="00CF4617">
        <w:rPr>
          <w:rFonts w:cs="Arial"/>
          <w:color w:val="000000"/>
        </w:rPr>
        <w:t xml:space="preserve"> kayıt altına alınır. </w:t>
      </w:r>
    </w:p>
    <w:p w:rsidR="0022592F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007042" w:rsidRPr="00CF4617">
        <w:rPr>
          <w:rFonts w:cs="Arial"/>
        </w:rPr>
        <w:t xml:space="preserve">Hasta, hasta yakını, ziyaretçi ve çalışanların hastane içinde sigara içmesi kesinlikle yasaktır. </w:t>
      </w:r>
    </w:p>
    <w:p w:rsidR="00007042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007042" w:rsidRPr="00CF4617">
        <w:rPr>
          <w:rFonts w:cs="Arial"/>
        </w:rPr>
        <w:t>Elektrik kabloları açıkta bulunmamaktadır</w:t>
      </w:r>
    </w:p>
    <w:p w:rsidR="00007042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sym w:font="Symbol" w:char="F0B7"/>
      </w:r>
      <w:r>
        <w:rPr>
          <w:rFonts w:cs="Arial"/>
          <w:color w:val="000000"/>
        </w:rPr>
        <w:t xml:space="preserve"> </w:t>
      </w:r>
      <w:r w:rsidR="004D7600" w:rsidRPr="00CF4617">
        <w:rPr>
          <w:rFonts w:cs="Arial"/>
          <w:color w:val="000000"/>
        </w:rPr>
        <w:t>Y</w:t>
      </w:r>
      <w:r w:rsidR="00007042" w:rsidRPr="00CF4617">
        <w:rPr>
          <w:rFonts w:cs="Arial"/>
          <w:color w:val="000000"/>
        </w:rPr>
        <w:t xml:space="preserve">angına sebebiyet verecek hiçbir malzeme ekipmanın bulunmaması ve elektrik aksamının yalıtımlı olması sağlanır. </w:t>
      </w:r>
    </w:p>
    <w:p w:rsidR="00007042" w:rsidRPr="00CF4617" w:rsidRDefault="00007042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4397E" w:rsidRPr="00CF4617" w:rsidRDefault="00E43FA0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CF4617">
        <w:rPr>
          <w:rFonts w:cs="Arial"/>
          <w:b/>
          <w:bCs/>
        </w:rPr>
        <w:t>6.9.3.</w:t>
      </w:r>
      <w:r w:rsidR="00064D85" w:rsidRPr="00CF4617">
        <w:rPr>
          <w:rFonts w:cs="Arial"/>
          <w:b/>
          <w:bCs/>
        </w:rPr>
        <w:t xml:space="preserve"> </w:t>
      </w:r>
      <w:r w:rsidR="00E154AD" w:rsidRPr="00CF4617">
        <w:rPr>
          <w:rFonts w:cs="Arial"/>
          <w:b/>
          <w:bCs/>
        </w:rPr>
        <w:t>Tıbbi Atıklar</w:t>
      </w:r>
      <w:r w:rsidR="00346395" w:rsidRPr="00CF4617">
        <w:rPr>
          <w:rFonts w:cs="Arial"/>
          <w:b/>
          <w:bCs/>
        </w:rPr>
        <w:t>:</w:t>
      </w:r>
    </w:p>
    <w:p w:rsidR="00E154AD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9C3A3E" w:rsidRPr="00CF4617">
        <w:rPr>
          <w:rFonts w:cs="Arial"/>
        </w:rPr>
        <w:t>Fakültemizde</w:t>
      </w:r>
      <w:r w:rsidR="00E154AD" w:rsidRPr="00CF4617">
        <w:rPr>
          <w:rFonts w:cs="Arial"/>
        </w:rPr>
        <w:t xml:space="preserve"> Tıbbi</w:t>
      </w:r>
      <w:r w:rsidR="0022592F" w:rsidRPr="00CF4617">
        <w:rPr>
          <w:rFonts w:cs="Arial"/>
        </w:rPr>
        <w:t xml:space="preserve"> Atıkların Kontrolü Yönetmeliği'</w:t>
      </w:r>
      <w:r w:rsidR="00E154AD" w:rsidRPr="00CF4617">
        <w:rPr>
          <w:rFonts w:cs="Arial"/>
        </w:rPr>
        <w:t xml:space="preserve">ne uygun bir </w:t>
      </w:r>
      <w:r w:rsidR="0022592F" w:rsidRPr="00CF4617">
        <w:rPr>
          <w:rFonts w:cs="Arial"/>
        </w:rPr>
        <w:t>tıbbi atık depomuz bulunur.</w:t>
      </w:r>
      <w:r w:rsidR="00DD6143" w:rsidRPr="00CF4617">
        <w:rPr>
          <w:rFonts w:cs="Arial"/>
        </w:rPr>
        <w:t xml:space="preserve"> Tıbbi atıklar, </w:t>
      </w:r>
      <w:r w:rsidR="00E43FA0" w:rsidRPr="00CF4617">
        <w:rPr>
          <w:rFonts w:cs="Arial"/>
        </w:rPr>
        <w:t xml:space="preserve">tıbbi ve diğer </w:t>
      </w:r>
      <w:r w:rsidR="0022592F" w:rsidRPr="00CF4617">
        <w:rPr>
          <w:rFonts w:cs="Arial"/>
        </w:rPr>
        <w:t>atık</w:t>
      </w:r>
      <w:r w:rsidR="00E43FA0" w:rsidRPr="00CF4617">
        <w:rPr>
          <w:rFonts w:cs="Arial"/>
        </w:rPr>
        <w:t>ların</w:t>
      </w:r>
      <w:r w:rsidR="0022592F" w:rsidRPr="00CF4617">
        <w:rPr>
          <w:rFonts w:cs="Arial"/>
        </w:rPr>
        <w:t xml:space="preserve"> kontrolü p</w:t>
      </w:r>
      <w:r w:rsidR="00E43FA0" w:rsidRPr="00CF4617">
        <w:rPr>
          <w:rFonts w:cs="Arial"/>
        </w:rPr>
        <w:t>rosedür</w:t>
      </w:r>
      <w:r w:rsidR="009B7A13">
        <w:rPr>
          <w:rFonts w:cs="Arial"/>
        </w:rPr>
        <w:t>ü</w:t>
      </w:r>
      <w:r w:rsidR="00E154AD" w:rsidRPr="00CF4617">
        <w:rPr>
          <w:rFonts w:cs="Arial"/>
        </w:rPr>
        <w:t xml:space="preserve">ne uygun olarak </w:t>
      </w:r>
      <w:r w:rsidR="0022592F" w:rsidRPr="00CF4617">
        <w:rPr>
          <w:rFonts w:cs="Arial"/>
        </w:rPr>
        <w:t>depolanır.</w:t>
      </w:r>
    </w:p>
    <w:p w:rsidR="004D7600" w:rsidRPr="00CF4617" w:rsidRDefault="004D7600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</w:p>
    <w:p w:rsidR="0034397E" w:rsidRPr="00CF4617" w:rsidRDefault="00E43FA0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CF4617">
        <w:rPr>
          <w:rFonts w:cs="Arial"/>
          <w:b/>
          <w:bCs/>
        </w:rPr>
        <w:t>6.9.4.</w:t>
      </w:r>
      <w:r w:rsidR="00064D85" w:rsidRPr="00CF4617">
        <w:rPr>
          <w:rFonts w:cs="Arial"/>
          <w:b/>
          <w:bCs/>
        </w:rPr>
        <w:t xml:space="preserve"> </w:t>
      </w:r>
      <w:r w:rsidR="00E154AD" w:rsidRPr="00CF4617">
        <w:rPr>
          <w:rFonts w:cs="Arial"/>
          <w:b/>
          <w:bCs/>
        </w:rPr>
        <w:t>Ele</w:t>
      </w:r>
      <w:r w:rsidR="00346395" w:rsidRPr="00CF4617">
        <w:rPr>
          <w:rFonts w:cs="Arial"/>
          <w:b/>
          <w:bCs/>
        </w:rPr>
        <w:t>ktrik, Su ve Atık Su Sistemleri:</w:t>
      </w:r>
    </w:p>
    <w:p w:rsidR="004D7600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9C3A3E" w:rsidRPr="00CF4617">
        <w:rPr>
          <w:rFonts w:cs="Arial"/>
        </w:rPr>
        <w:t>Fakültemizde</w:t>
      </w:r>
      <w:r w:rsidR="00E154AD" w:rsidRPr="00CF4617">
        <w:rPr>
          <w:rFonts w:cs="Arial"/>
        </w:rPr>
        <w:t xml:space="preserve"> cihazların su deposu bakımının yapılıp kayıtlarının muhafazasından </w:t>
      </w:r>
      <w:r w:rsidR="005C1C37" w:rsidRPr="00CF4617">
        <w:rPr>
          <w:rFonts w:cs="Arial"/>
        </w:rPr>
        <w:t>Fakülte S</w:t>
      </w:r>
      <w:r w:rsidR="0034397E" w:rsidRPr="00CF4617">
        <w:rPr>
          <w:rFonts w:cs="Arial"/>
        </w:rPr>
        <w:t>ekreteri</w:t>
      </w:r>
      <w:r w:rsidR="00E154AD" w:rsidRPr="00CF4617">
        <w:rPr>
          <w:rFonts w:cs="Arial"/>
        </w:rPr>
        <w:t xml:space="preserve"> ve teknik servis sorumludur. </w:t>
      </w:r>
    </w:p>
    <w:p w:rsidR="00E154AD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>Su sistemlerindeki arızalar tek</w:t>
      </w:r>
      <w:r w:rsidR="009F1387" w:rsidRPr="00CF4617">
        <w:rPr>
          <w:rFonts w:cs="Arial"/>
        </w:rPr>
        <w:t xml:space="preserve">nik servis tarafından </w:t>
      </w:r>
      <w:r w:rsidR="004D7600" w:rsidRPr="00CF4617">
        <w:rPr>
          <w:rFonts w:cs="Arial"/>
        </w:rPr>
        <w:t>giderilir.</w:t>
      </w:r>
    </w:p>
    <w:p w:rsidR="004D7600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>Elektrik sisteminin işleyişinden, arızalarının zamanında giderilmesinden rutin bakım ve kontrollerinden teknik servis sorumludur.</w:t>
      </w:r>
    </w:p>
    <w:p w:rsidR="004D7600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>Elektrik ve su sisteminde meydana gelebilecek arızalar, birimler tarafından</w:t>
      </w:r>
      <w:r w:rsidR="004D7600" w:rsidRPr="00CF4617">
        <w:rPr>
          <w:rFonts w:cs="Arial"/>
        </w:rPr>
        <w:t xml:space="preserve"> HBYS üzerinden arıza b</w:t>
      </w:r>
      <w:r w:rsidR="00884C8E" w:rsidRPr="00CF4617">
        <w:rPr>
          <w:rFonts w:cs="Arial"/>
        </w:rPr>
        <w:t>ildiriminde bulunularak</w:t>
      </w:r>
      <w:r w:rsidR="00E154AD" w:rsidRPr="00CF4617">
        <w:rPr>
          <w:rFonts w:cs="Arial"/>
        </w:rPr>
        <w:t xml:space="preserve"> teknik servise </w:t>
      </w:r>
      <w:r w:rsidR="004D7600" w:rsidRPr="00CF4617">
        <w:rPr>
          <w:rFonts w:cs="Arial"/>
        </w:rPr>
        <w:t>bildirilir.</w:t>
      </w:r>
    </w:p>
    <w:p w:rsidR="00E154AD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 xml:space="preserve">Elektrik kesintisi olması durumunda jeneratörlerimiz devreye girer ve elektrik ihtiyacı bu şekilde giderilir. </w:t>
      </w:r>
      <w:r w:rsidR="0034397E" w:rsidRPr="00CF4617">
        <w:rPr>
          <w:rFonts w:cs="Arial"/>
        </w:rPr>
        <w:t>Fakültemizde</w:t>
      </w:r>
      <w:r w:rsidR="00E154AD" w:rsidRPr="00CF4617">
        <w:rPr>
          <w:rFonts w:cs="Arial"/>
        </w:rPr>
        <w:t xml:space="preserve"> UPS (kesintisiz güç kaynağı) cih</w:t>
      </w:r>
      <w:r w:rsidR="004D7600" w:rsidRPr="00CF4617">
        <w:rPr>
          <w:rFonts w:cs="Arial"/>
        </w:rPr>
        <w:t>azı bulunur ve bakımları yapılır.</w:t>
      </w:r>
    </w:p>
    <w:p w:rsidR="00E154AD" w:rsidRPr="00CF4617" w:rsidRDefault="00E154AD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4397E" w:rsidRPr="00CF4617" w:rsidRDefault="00E43FA0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CF4617">
        <w:rPr>
          <w:rFonts w:cs="Arial"/>
          <w:b/>
          <w:bCs/>
        </w:rPr>
        <w:t>6.9</w:t>
      </w:r>
      <w:r w:rsidR="00064D85" w:rsidRPr="00CF4617">
        <w:rPr>
          <w:rFonts w:cs="Arial"/>
          <w:b/>
          <w:bCs/>
        </w:rPr>
        <w:t xml:space="preserve">.5. </w:t>
      </w:r>
      <w:r w:rsidR="00E154AD" w:rsidRPr="00CF4617">
        <w:rPr>
          <w:rFonts w:cs="Arial"/>
          <w:b/>
          <w:bCs/>
        </w:rPr>
        <w:t>Medikal Gaz Sistemleri</w:t>
      </w:r>
      <w:r w:rsidR="00346395" w:rsidRPr="00CF4617">
        <w:rPr>
          <w:rFonts w:cs="Arial"/>
          <w:b/>
          <w:bCs/>
        </w:rPr>
        <w:t>:</w:t>
      </w:r>
    </w:p>
    <w:p w:rsidR="004D7600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lastRenderedPageBreak/>
        <w:sym w:font="Symbol" w:char="F0B7"/>
      </w:r>
      <w:r>
        <w:rPr>
          <w:rFonts w:cs="Arial"/>
        </w:rPr>
        <w:t xml:space="preserve"> </w:t>
      </w:r>
      <w:r w:rsidR="009C3A3E" w:rsidRPr="00CF4617">
        <w:rPr>
          <w:rFonts w:cs="Arial"/>
        </w:rPr>
        <w:t>Fakültemizde</w:t>
      </w:r>
      <w:r w:rsidR="004B7F13" w:rsidRPr="00CF4617">
        <w:rPr>
          <w:rFonts w:cs="Arial"/>
        </w:rPr>
        <w:t xml:space="preserve"> </w:t>
      </w:r>
      <w:r w:rsidR="00E154AD" w:rsidRPr="00CF4617">
        <w:rPr>
          <w:rFonts w:cs="Arial"/>
        </w:rPr>
        <w:t xml:space="preserve">medikal gaz sisteminin bakım ve kontrollerinden teknik servis sorumludur. Medikal gaz sistemi ile ilgili tespit edilen arızalar teknik servis tarafından ya da dışarıdan hizmet alımı yolu ile giderilir. </w:t>
      </w:r>
    </w:p>
    <w:p w:rsidR="000C27A5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>Medikal gaz sistemind</w:t>
      </w:r>
      <w:r w:rsidR="0034397E" w:rsidRPr="00CF4617">
        <w:rPr>
          <w:rFonts w:cs="Arial"/>
        </w:rPr>
        <w:t>e meydana gelebilecek arızalar</w:t>
      </w:r>
      <w:r w:rsidR="00E154AD" w:rsidRPr="00CF4617">
        <w:rPr>
          <w:rFonts w:cs="Arial"/>
        </w:rPr>
        <w:t xml:space="preserve"> birimler tarafından </w:t>
      </w:r>
      <w:r w:rsidR="00884C8E" w:rsidRPr="00CF4617">
        <w:rPr>
          <w:rFonts w:cs="Arial"/>
        </w:rPr>
        <w:t xml:space="preserve">HBYS sistemi üzerinden </w:t>
      </w:r>
      <w:r w:rsidR="004D7600" w:rsidRPr="00CF4617">
        <w:rPr>
          <w:rFonts w:cs="Arial"/>
        </w:rPr>
        <w:t>arıza b</w:t>
      </w:r>
      <w:r w:rsidR="00E154AD" w:rsidRPr="00CF4617">
        <w:rPr>
          <w:rFonts w:cs="Arial"/>
        </w:rPr>
        <w:t>ildirim</w:t>
      </w:r>
      <w:r w:rsidR="00884C8E" w:rsidRPr="00CF4617">
        <w:rPr>
          <w:rFonts w:cs="Arial"/>
        </w:rPr>
        <w:t>i</w:t>
      </w:r>
      <w:r w:rsidR="004D7600" w:rsidRPr="00CF4617">
        <w:rPr>
          <w:rFonts w:cs="Arial"/>
        </w:rPr>
        <w:t>nde bulunularak teknik servise bild</w:t>
      </w:r>
      <w:r w:rsidR="000C27A5" w:rsidRPr="00CF4617">
        <w:rPr>
          <w:rFonts w:cs="Arial"/>
        </w:rPr>
        <w:t>i</w:t>
      </w:r>
      <w:r w:rsidR="004D7600" w:rsidRPr="00CF4617">
        <w:rPr>
          <w:rFonts w:cs="Arial"/>
        </w:rPr>
        <w:t>rilir.</w:t>
      </w:r>
      <w:r w:rsidR="00E154AD" w:rsidRPr="00CF4617">
        <w:rPr>
          <w:rFonts w:cs="Arial"/>
        </w:rPr>
        <w:t xml:space="preserve"> </w:t>
      </w:r>
    </w:p>
    <w:p w:rsidR="00884C8E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>Tüplerin bakımları</w:t>
      </w:r>
      <w:r w:rsidR="0034397E" w:rsidRPr="00CF4617">
        <w:rPr>
          <w:rFonts w:cs="Arial"/>
        </w:rPr>
        <w:t>,</w:t>
      </w:r>
      <w:r w:rsidR="00E154AD" w:rsidRPr="00CF4617">
        <w:rPr>
          <w:rFonts w:cs="Arial"/>
        </w:rPr>
        <w:t xml:space="preserve"> ilgili firma ve tek</w:t>
      </w:r>
      <w:r w:rsidR="00884C8E" w:rsidRPr="00CF4617">
        <w:rPr>
          <w:rFonts w:cs="Arial"/>
        </w:rPr>
        <w:t>nik</w:t>
      </w:r>
      <w:r w:rsidR="009F1387" w:rsidRPr="00CF4617">
        <w:rPr>
          <w:rFonts w:cs="Arial"/>
        </w:rPr>
        <w:t xml:space="preserve"> servis tarafından </w:t>
      </w:r>
      <w:r w:rsidR="004D7600" w:rsidRPr="00CF4617">
        <w:rPr>
          <w:rFonts w:cs="Arial"/>
        </w:rPr>
        <w:t>yapılır.</w:t>
      </w:r>
    </w:p>
    <w:p w:rsidR="009C3A3E" w:rsidRPr="00CF4617" w:rsidRDefault="009C3A3E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4397E" w:rsidRPr="00CF4617" w:rsidRDefault="00E43FA0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CF4617">
        <w:rPr>
          <w:rFonts w:cs="Arial"/>
          <w:b/>
        </w:rPr>
        <w:t>6.9</w:t>
      </w:r>
      <w:r w:rsidR="00064D85" w:rsidRPr="00CF4617">
        <w:rPr>
          <w:rFonts w:cs="Arial"/>
          <w:b/>
        </w:rPr>
        <w:t>.6</w:t>
      </w:r>
      <w:r w:rsidR="00064D85" w:rsidRPr="00CF4617">
        <w:rPr>
          <w:rFonts w:cs="Arial"/>
        </w:rPr>
        <w:t>.</w:t>
      </w:r>
      <w:r w:rsidR="00E154AD" w:rsidRPr="00CF4617">
        <w:rPr>
          <w:rFonts w:cs="Arial"/>
        </w:rPr>
        <w:t xml:space="preserve"> </w:t>
      </w:r>
      <w:r w:rsidR="00E154AD" w:rsidRPr="00CF4617">
        <w:rPr>
          <w:rFonts w:cs="Arial"/>
          <w:b/>
          <w:bCs/>
        </w:rPr>
        <w:t>Havalandırma Sistemi</w:t>
      </w:r>
      <w:r w:rsidR="00346395" w:rsidRPr="00CF4617">
        <w:rPr>
          <w:rFonts w:cs="Arial"/>
          <w:b/>
          <w:bCs/>
        </w:rPr>
        <w:t>:</w:t>
      </w:r>
      <w:r w:rsidR="00E154AD" w:rsidRPr="00CF4617">
        <w:rPr>
          <w:rFonts w:cs="Arial"/>
          <w:b/>
          <w:bCs/>
        </w:rPr>
        <w:t xml:space="preserve"> </w:t>
      </w:r>
    </w:p>
    <w:p w:rsidR="000C27A5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34397E" w:rsidRPr="00CF4617">
        <w:rPr>
          <w:rFonts w:cs="Arial"/>
        </w:rPr>
        <w:t>Fakültemizde</w:t>
      </w:r>
      <w:r w:rsidR="00E154AD" w:rsidRPr="00CF4617">
        <w:rPr>
          <w:rFonts w:cs="Arial"/>
        </w:rPr>
        <w:t xml:space="preserve"> merkezi havalandırma sistemi mevcuttur. </w:t>
      </w:r>
    </w:p>
    <w:p w:rsidR="009C3A3E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>Hijyenik klima sistemleri peri</w:t>
      </w:r>
      <w:r w:rsidR="00107931" w:rsidRPr="00CF4617">
        <w:rPr>
          <w:rFonts w:cs="Arial"/>
        </w:rPr>
        <w:t>y</w:t>
      </w:r>
      <w:r w:rsidR="000C27A5" w:rsidRPr="00CF4617">
        <w:rPr>
          <w:rFonts w:cs="Arial"/>
        </w:rPr>
        <w:t>odik bakımları</w:t>
      </w:r>
      <w:r w:rsidR="0034397E" w:rsidRPr="00CF4617">
        <w:rPr>
          <w:rFonts w:cs="Arial"/>
        </w:rPr>
        <w:t xml:space="preserve">, </w:t>
      </w:r>
      <w:r w:rsidR="000C27A5" w:rsidRPr="00CF4617">
        <w:rPr>
          <w:rFonts w:cs="Arial"/>
        </w:rPr>
        <w:t>yıllık bakım ve onarım planına göre yapılır.</w:t>
      </w:r>
    </w:p>
    <w:p w:rsidR="000C27A5" w:rsidRPr="00CF4617" w:rsidRDefault="000C27A5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4397E" w:rsidRPr="00CF4617" w:rsidRDefault="00E43FA0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CF4617">
        <w:rPr>
          <w:rFonts w:cs="Arial"/>
          <w:b/>
          <w:bCs/>
        </w:rPr>
        <w:t>6.9</w:t>
      </w:r>
      <w:r w:rsidR="00064D85" w:rsidRPr="00CF4617">
        <w:rPr>
          <w:rFonts w:cs="Arial"/>
          <w:b/>
          <w:bCs/>
        </w:rPr>
        <w:t xml:space="preserve">.7. </w:t>
      </w:r>
      <w:r w:rsidR="00E154AD" w:rsidRPr="00CF4617">
        <w:rPr>
          <w:rFonts w:cs="Arial"/>
          <w:b/>
          <w:bCs/>
        </w:rPr>
        <w:t>Tıbbi Cihaz Bakım, Onarım ve Kalibrasyonları</w:t>
      </w:r>
      <w:r w:rsidR="00346395" w:rsidRPr="00CF4617">
        <w:rPr>
          <w:rFonts w:cs="Arial"/>
          <w:b/>
          <w:bCs/>
        </w:rPr>
        <w:t>:</w:t>
      </w:r>
    </w:p>
    <w:p w:rsidR="000C27A5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0C27A5" w:rsidRPr="00CF4617">
        <w:rPr>
          <w:rFonts w:cs="Arial"/>
        </w:rPr>
        <w:t>Fakültemiz</w:t>
      </w:r>
      <w:r w:rsidR="00E154AD" w:rsidRPr="00CF4617">
        <w:rPr>
          <w:rFonts w:cs="Arial"/>
        </w:rPr>
        <w:t xml:space="preserve"> tıbbi cihazlarının kalibrasyonları anlaşmalı olunan kalibrasyon firması</w:t>
      </w:r>
      <w:r w:rsidR="00C34CA0" w:rsidRPr="00CF4617">
        <w:rPr>
          <w:rFonts w:cs="Arial"/>
        </w:rPr>
        <w:t xml:space="preserve"> veya teknik servis sorumlusu tarafından </w:t>
      </w:r>
      <w:r w:rsidR="0034397E" w:rsidRPr="00CF4617">
        <w:rPr>
          <w:rFonts w:cs="Arial"/>
        </w:rPr>
        <w:t>k</w:t>
      </w:r>
      <w:r w:rsidR="00C34CA0" w:rsidRPr="00CF4617">
        <w:rPr>
          <w:rFonts w:cs="Arial"/>
        </w:rPr>
        <w:t>alibrasyon planı doğrultusunda</w:t>
      </w:r>
      <w:r w:rsidR="00E154AD" w:rsidRPr="00CF4617">
        <w:rPr>
          <w:rFonts w:cs="Arial"/>
        </w:rPr>
        <w:t xml:space="preserve"> yapılır.</w:t>
      </w:r>
    </w:p>
    <w:p w:rsidR="000C27A5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 xml:space="preserve">Kalibrasyonu yapılmış cihazların üzerinde kalibrasyon kartları bulunur. </w:t>
      </w:r>
    </w:p>
    <w:p w:rsidR="000C27A5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 xml:space="preserve">Kalibre edilmemiş izleme ve ölçme cihazları kullanılmaz ve en kısa sürede kalibre edilmesi sağlanır. </w:t>
      </w:r>
    </w:p>
    <w:p w:rsidR="00E154AD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>Cihazların kalibrasyon, bakım ve onarımlarının zamanında yapılmasından teknik servis sorumludur.</w:t>
      </w:r>
    </w:p>
    <w:p w:rsidR="00E154AD" w:rsidRPr="00CF4617" w:rsidRDefault="00E154AD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4397E" w:rsidRPr="00CF4617" w:rsidRDefault="00E43FA0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CF4617">
        <w:rPr>
          <w:rFonts w:cs="Arial"/>
          <w:b/>
          <w:bCs/>
        </w:rPr>
        <w:t>6.9</w:t>
      </w:r>
      <w:r w:rsidR="00064D85" w:rsidRPr="00CF4617">
        <w:rPr>
          <w:rFonts w:cs="Arial"/>
          <w:b/>
          <w:bCs/>
        </w:rPr>
        <w:t xml:space="preserve">.8. </w:t>
      </w:r>
      <w:r w:rsidR="00E154AD" w:rsidRPr="00CF4617">
        <w:rPr>
          <w:rFonts w:cs="Arial"/>
          <w:b/>
          <w:bCs/>
        </w:rPr>
        <w:t>Asansörler</w:t>
      </w:r>
      <w:r w:rsidR="00346395" w:rsidRPr="00CF4617">
        <w:rPr>
          <w:rFonts w:cs="Arial"/>
          <w:b/>
          <w:bCs/>
        </w:rPr>
        <w:t>:</w:t>
      </w:r>
    </w:p>
    <w:p w:rsidR="000C27A5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 xml:space="preserve">Asansörlerin rutin bakım ve onarımlarından </w:t>
      </w:r>
      <w:r w:rsidR="000C27A5" w:rsidRPr="00CF4617">
        <w:rPr>
          <w:rFonts w:cs="Arial"/>
        </w:rPr>
        <w:t xml:space="preserve">yönetim </w:t>
      </w:r>
      <w:r w:rsidR="00E154AD" w:rsidRPr="00CF4617">
        <w:rPr>
          <w:rFonts w:cs="Arial"/>
        </w:rPr>
        <w:t xml:space="preserve">ve teknik servis sorumludur. </w:t>
      </w:r>
    </w:p>
    <w:p w:rsidR="000C27A5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 xml:space="preserve">Bakımları </w:t>
      </w:r>
      <w:r w:rsidR="00C34CA0" w:rsidRPr="00CF4617">
        <w:rPr>
          <w:rFonts w:cs="Arial"/>
        </w:rPr>
        <w:t xml:space="preserve">yıllık </w:t>
      </w:r>
      <w:r w:rsidR="00E154AD" w:rsidRPr="00CF4617">
        <w:rPr>
          <w:rFonts w:cs="Arial"/>
        </w:rPr>
        <w:t>bakım</w:t>
      </w:r>
      <w:r w:rsidR="00C34CA0" w:rsidRPr="00CF4617">
        <w:rPr>
          <w:rFonts w:cs="Arial"/>
        </w:rPr>
        <w:t xml:space="preserve"> ve onarım</w:t>
      </w:r>
      <w:r w:rsidR="00E154AD" w:rsidRPr="00CF4617">
        <w:rPr>
          <w:rFonts w:cs="Arial"/>
        </w:rPr>
        <w:t xml:space="preserve"> planına göre yapılır. </w:t>
      </w:r>
    </w:p>
    <w:p w:rsidR="00884C8E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E154AD" w:rsidRPr="00CF4617">
        <w:rPr>
          <w:rFonts w:cs="Arial"/>
        </w:rPr>
        <w:t xml:space="preserve">Asansörlerimizin bakımı dışarıdan </w:t>
      </w:r>
      <w:r w:rsidR="009F1387" w:rsidRPr="00CF4617">
        <w:rPr>
          <w:rFonts w:cs="Arial"/>
        </w:rPr>
        <w:t xml:space="preserve">hizmet alımı yoluyla </w:t>
      </w:r>
      <w:r w:rsidR="0034397E" w:rsidRPr="00CF4617">
        <w:rPr>
          <w:rFonts w:cs="Arial"/>
        </w:rPr>
        <w:t>yapılır.</w:t>
      </w:r>
    </w:p>
    <w:p w:rsidR="00E05A76" w:rsidRPr="00CF4617" w:rsidRDefault="00E05A76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34397E" w:rsidRPr="00CF4617" w:rsidRDefault="007D2374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CF4617">
        <w:rPr>
          <w:rFonts w:cs="Arial"/>
          <w:b/>
          <w:bCs/>
        </w:rPr>
        <w:t>6.9.9</w:t>
      </w:r>
      <w:r w:rsidR="00064D85" w:rsidRPr="00CF4617">
        <w:rPr>
          <w:rFonts w:cs="Arial"/>
          <w:b/>
          <w:bCs/>
        </w:rPr>
        <w:t xml:space="preserve">. </w:t>
      </w:r>
      <w:r w:rsidR="00E154AD" w:rsidRPr="00CF4617">
        <w:rPr>
          <w:rFonts w:cs="Arial"/>
          <w:b/>
          <w:bCs/>
        </w:rPr>
        <w:t>Tehlikeli Maddeler</w:t>
      </w:r>
      <w:r w:rsidR="00346395" w:rsidRPr="00CF4617">
        <w:rPr>
          <w:rFonts w:cs="Arial"/>
          <w:b/>
          <w:bCs/>
        </w:rPr>
        <w:t>:</w:t>
      </w:r>
    </w:p>
    <w:p w:rsidR="00064D85" w:rsidRPr="00CF4617" w:rsidRDefault="00ED4244" w:rsidP="00ED4244">
      <w:pPr>
        <w:pStyle w:val="Default"/>
        <w:ind w:right="-28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Symbol" w:char="F0B7"/>
      </w:r>
      <w:r>
        <w:rPr>
          <w:rFonts w:asciiTheme="minorHAnsi" w:hAnsiTheme="minorHAnsi"/>
          <w:sz w:val="22"/>
          <w:szCs w:val="22"/>
        </w:rPr>
        <w:t xml:space="preserve"> </w:t>
      </w:r>
      <w:r w:rsidR="009C3A3E" w:rsidRPr="00CF4617">
        <w:rPr>
          <w:rFonts w:asciiTheme="minorHAnsi" w:hAnsiTheme="minorHAnsi"/>
          <w:sz w:val="22"/>
          <w:szCs w:val="22"/>
        </w:rPr>
        <w:t>Fakültemizde mevcut olan tehlikeli madde ve atıkların kontrolünün sağlanması; Fakültemizde bulunan tehlikeli maddelerin</w:t>
      </w:r>
      <w:r w:rsidR="009B7A13">
        <w:rPr>
          <w:rFonts w:asciiTheme="minorHAnsi" w:hAnsiTheme="minorHAnsi"/>
          <w:sz w:val="22"/>
          <w:szCs w:val="22"/>
        </w:rPr>
        <w:t xml:space="preserve"> </w:t>
      </w:r>
      <w:r w:rsidR="009C3A3E" w:rsidRPr="00CF4617">
        <w:rPr>
          <w:rFonts w:asciiTheme="minorHAnsi" w:hAnsiTheme="minorHAnsi"/>
          <w:sz w:val="22"/>
          <w:szCs w:val="22"/>
        </w:rPr>
        <w:t xml:space="preserve">(kimyasallar, </w:t>
      </w:r>
      <w:proofErr w:type="spellStart"/>
      <w:r w:rsidR="009C3A3E" w:rsidRPr="00CF4617">
        <w:rPr>
          <w:rFonts w:asciiTheme="minorHAnsi" w:hAnsiTheme="minorHAnsi"/>
          <w:sz w:val="22"/>
          <w:szCs w:val="22"/>
        </w:rPr>
        <w:t>kemoterapötik</w:t>
      </w:r>
      <w:proofErr w:type="spellEnd"/>
      <w:r w:rsidR="009C3A3E" w:rsidRPr="00CF4617">
        <w:rPr>
          <w:rFonts w:asciiTheme="minorHAnsi" w:hAnsiTheme="minorHAnsi"/>
          <w:sz w:val="22"/>
          <w:szCs w:val="22"/>
        </w:rPr>
        <w:t xml:space="preserve"> ajanlar, radyoaktif malzeme ve atıklar, zararlı gaz ve buharları) kulla</w:t>
      </w:r>
      <w:r w:rsidR="009F1387" w:rsidRPr="00CF4617">
        <w:rPr>
          <w:rFonts w:asciiTheme="minorHAnsi" w:hAnsiTheme="minorHAnsi"/>
          <w:sz w:val="22"/>
          <w:szCs w:val="22"/>
        </w:rPr>
        <w:t>nımı, kontrolü, depolanması, taş</w:t>
      </w:r>
      <w:r w:rsidR="009C3A3E" w:rsidRPr="00CF4617">
        <w:rPr>
          <w:rFonts w:asciiTheme="minorHAnsi" w:hAnsiTheme="minorHAnsi"/>
          <w:sz w:val="22"/>
          <w:szCs w:val="22"/>
        </w:rPr>
        <w:t xml:space="preserve">ınması, imhası </w:t>
      </w:r>
      <w:r w:rsidR="0034397E" w:rsidRPr="00CF4617">
        <w:rPr>
          <w:rFonts w:asciiTheme="minorHAnsi" w:hAnsiTheme="minorHAnsi"/>
          <w:sz w:val="22"/>
          <w:szCs w:val="22"/>
        </w:rPr>
        <w:t>yapılır.</w:t>
      </w:r>
    </w:p>
    <w:p w:rsidR="00D4187E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34397E" w:rsidRPr="00CF4617">
        <w:rPr>
          <w:rFonts w:cs="Arial"/>
        </w:rPr>
        <w:t>Fakültemizde mevcut olan tehlikeli madde ve atıkların (kimyasal madde,</w:t>
      </w:r>
      <w:r w:rsidR="009B7A13">
        <w:rPr>
          <w:rFonts w:cs="Arial"/>
        </w:rPr>
        <w:t xml:space="preserve"> </w:t>
      </w:r>
      <w:r w:rsidR="0034397E" w:rsidRPr="00CF4617">
        <w:rPr>
          <w:rFonts w:cs="Arial"/>
        </w:rPr>
        <w:t>ajan,</w:t>
      </w:r>
      <w:r w:rsidR="009B7A13">
        <w:rPr>
          <w:rFonts w:cs="Arial"/>
        </w:rPr>
        <w:t xml:space="preserve"> </w:t>
      </w:r>
      <w:r w:rsidR="0034397E" w:rsidRPr="00CF4617">
        <w:rPr>
          <w:rFonts w:cs="Arial"/>
        </w:rPr>
        <w:t>zararlı gaz ve madde) kullanımı,</w:t>
      </w:r>
      <w:r w:rsidR="009B7A13">
        <w:rPr>
          <w:rFonts w:cs="Arial"/>
        </w:rPr>
        <w:t xml:space="preserve"> </w:t>
      </w:r>
      <w:r w:rsidR="0034397E" w:rsidRPr="00CF4617">
        <w:rPr>
          <w:rFonts w:cs="Arial"/>
        </w:rPr>
        <w:t>kontrolü,</w:t>
      </w:r>
      <w:r w:rsidR="009B7A13">
        <w:rPr>
          <w:rFonts w:cs="Arial"/>
        </w:rPr>
        <w:t xml:space="preserve"> </w:t>
      </w:r>
      <w:r w:rsidR="0034397E" w:rsidRPr="00CF4617">
        <w:rPr>
          <w:rFonts w:cs="Arial"/>
        </w:rPr>
        <w:t>depolanması,</w:t>
      </w:r>
      <w:r w:rsidR="009B7A13">
        <w:rPr>
          <w:rFonts w:cs="Arial"/>
        </w:rPr>
        <w:t xml:space="preserve"> </w:t>
      </w:r>
      <w:r w:rsidR="0034397E" w:rsidRPr="00CF4617">
        <w:rPr>
          <w:rFonts w:cs="Arial"/>
        </w:rPr>
        <w:t>taşınması ve imhası yapılır.</w:t>
      </w:r>
    </w:p>
    <w:p w:rsidR="0034397E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r w:rsidR="0034397E" w:rsidRPr="00CF4617">
        <w:rPr>
          <w:rFonts w:cs="Arial"/>
        </w:rPr>
        <w:t>Kimyasal maddeler (alkol,</w:t>
      </w:r>
      <w:r w:rsidR="009B7A13">
        <w:rPr>
          <w:rFonts w:cs="Arial"/>
        </w:rPr>
        <w:t xml:space="preserve"> </w:t>
      </w:r>
      <w:r w:rsidR="0034397E" w:rsidRPr="00CF4617">
        <w:rPr>
          <w:rFonts w:cs="Arial"/>
        </w:rPr>
        <w:t>formol,</w:t>
      </w:r>
      <w:r w:rsidR="009B7A13">
        <w:rPr>
          <w:rFonts w:cs="Arial"/>
        </w:rPr>
        <w:t xml:space="preserve"> </w:t>
      </w:r>
      <w:r w:rsidR="0034397E" w:rsidRPr="00CF4617">
        <w:rPr>
          <w:rFonts w:cs="Arial"/>
        </w:rPr>
        <w:t>aseton,</w:t>
      </w:r>
      <w:r w:rsidR="009B7A13">
        <w:rPr>
          <w:rFonts w:cs="Arial"/>
        </w:rPr>
        <w:t xml:space="preserve"> </w:t>
      </w:r>
      <w:r w:rsidR="0034397E" w:rsidRPr="00CF4617">
        <w:rPr>
          <w:rFonts w:cs="Arial"/>
        </w:rPr>
        <w:t>lab</w:t>
      </w:r>
      <w:r w:rsidR="009B7A13">
        <w:rPr>
          <w:rFonts w:cs="Arial"/>
        </w:rPr>
        <w:t>o</w:t>
      </w:r>
      <w:r w:rsidR="0034397E" w:rsidRPr="00CF4617">
        <w:rPr>
          <w:rFonts w:cs="Arial"/>
        </w:rPr>
        <w:t>ratuvar kimyasalları)</w:t>
      </w:r>
      <w:r w:rsidR="009B7A13">
        <w:rPr>
          <w:rFonts w:cs="Arial"/>
        </w:rPr>
        <w:t xml:space="preserve"> </w:t>
      </w:r>
      <w:r w:rsidR="009C3A3E" w:rsidRPr="00CF4617">
        <w:rPr>
          <w:rFonts w:cs="Arial"/>
        </w:rPr>
        <w:t>saklama koşullarına uygun olarak</w:t>
      </w:r>
      <w:r w:rsidR="00E154AD" w:rsidRPr="00CF4617">
        <w:rPr>
          <w:rFonts w:cs="Arial"/>
        </w:rPr>
        <w:t xml:space="preserve"> muhafaza edilir. Kullanılırken eldiven ve gerektiğinde maske kullanılarak çalışılır. Ateşten uzak tutulur. Bulundukları birimlerde yeterli havalandırma sağlanır. Yangın tehlikesine karşı tedbirler alını</w:t>
      </w:r>
      <w:r w:rsidR="009B7A13">
        <w:rPr>
          <w:rFonts w:cs="Arial"/>
        </w:rPr>
        <w:t xml:space="preserve">r. </w:t>
      </w:r>
      <w:r w:rsidR="0034397E" w:rsidRPr="00CF4617">
        <w:rPr>
          <w:rFonts w:cs="Arial"/>
        </w:rPr>
        <w:t>T</w:t>
      </w:r>
      <w:r w:rsidR="00E154AD" w:rsidRPr="00CF4617">
        <w:rPr>
          <w:rFonts w:cs="Arial"/>
        </w:rPr>
        <w:t xml:space="preserve">esis </w:t>
      </w:r>
      <w:r w:rsidR="0034397E" w:rsidRPr="00CF4617">
        <w:rPr>
          <w:rFonts w:cs="Arial"/>
        </w:rPr>
        <w:t>g</w:t>
      </w:r>
      <w:r w:rsidR="00E154AD" w:rsidRPr="00CF4617">
        <w:rPr>
          <w:rFonts w:cs="Arial"/>
        </w:rPr>
        <w:t xml:space="preserve">üvenliği </w:t>
      </w:r>
      <w:r w:rsidR="0034397E" w:rsidRPr="00CF4617">
        <w:rPr>
          <w:rFonts w:cs="Arial"/>
        </w:rPr>
        <w:t>k</w:t>
      </w:r>
      <w:r w:rsidR="00E154AD" w:rsidRPr="00CF4617">
        <w:rPr>
          <w:rFonts w:cs="Arial"/>
        </w:rPr>
        <w:t>omi</w:t>
      </w:r>
      <w:r w:rsidR="009F1387" w:rsidRPr="00CF4617">
        <w:rPr>
          <w:rFonts w:cs="Arial"/>
        </w:rPr>
        <w:t xml:space="preserve">tesi tarafından takibi </w:t>
      </w:r>
      <w:r w:rsidR="0034397E" w:rsidRPr="00CF4617">
        <w:rPr>
          <w:rFonts w:cs="Arial"/>
        </w:rPr>
        <w:t>yapılır.</w:t>
      </w:r>
    </w:p>
    <w:p w:rsidR="00B13C76" w:rsidRPr="00CF4617" w:rsidRDefault="00ED4244" w:rsidP="00ED4244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  <w:r>
        <w:rPr>
          <w:rFonts w:cs="Arial"/>
        </w:rPr>
        <w:sym w:font="Symbol" w:char="F0B7"/>
      </w:r>
      <w:r>
        <w:rPr>
          <w:rFonts w:cs="Arial"/>
        </w:rPr>
        <w:t xml:space="preserve"> </w:t>
      </w:r>
      <w:proofErr w:type="spellStart"/>
      <w:r w:rsidR="00E154AD" w:rsidRPr="00CF4617">
        <w:rPr>
          <w:rFonts w:cs="Arial"/>
        </w:rPr>
        <w:t>Anestezik</w:t>
      </w:r>
      <w:proofErr w:type="spellEnd"/>
      <w:r w:rsidR="00E154AD" w:rsidRPr="00CF4617">
        <w:rPr>
          <w:rFonts w:cs="Arial"/>
        </w:rPr>
        <w:t xml:space="preserve"> ilaçlar anestezi uzmanının gözetimindedir. İlaçlar kullanıma hazırlanırken gerekli kişisel ekipman kullanılır. </w:t>
      </w:r>
      <w:proofErr w:type="spellStart"/>
      <w:r w:rsidR="00E154AD" w:rsidRPr="00CF4617">
        <w:rPr>
          <w:rFonts w:cs="Arial"/>
        </w:rPr>
        <w:t>Anestezik</w:t>
      </w:r>
      <w:proofErr w:type="spellEnd"/>
      <w:r w:rsidR="00E154AD" w:rsidRPr="00CF4617">
        <w:rPr>
          <w:rFonts w:cs="Arial"/>
        </w:rPr>
        <w:t xml:space="preserve"> ilaçların kullanım bilgileri anestezi uzmanında kayıtlı bulunur. </w:t>
      </w:r>
      <w:proofErr w:type="spellStart"/>
      <w:r w:rsidR="00E154AD" w:rsidRPr="00CF4617">
        <w:rPr>
          <w:rFonts w:cs="Arial"/>
        </w:rPr>
        <w:t>Anestezik</w:t>
      </w:r>
      <w:proofErr w:type="spellEnd"/>
      <w:r w:rsidR="00E154AD" w:rsidRPr="00CF4617">
        <w:rPr>
          <w:rFonts w:cs="Arial"/>
        </w:rPr>
        <w:t xml:space="preserve"> ilaçların </w:t>
      </w:r>
      <w:proofErr w:type="spellStart"/>
      <w:r w:rsidR="00E154AD" w:rsidRPr="00CF4617">
        <w:rPr>
          <w:rFonts w:cs="Arial"/>
        </w:rPr>
        <w:t>miad</w:t>
      </w:r>
      <w:proofErr w:type="spellEnd"/>
      <w:r w:rsidR="00E154AD" w:rsidRPr="00CF4617">
        <w:rPr>
          <w:rFonts w:cs="Arial"/>
        </w:rPr>
        <w:t xml:space="preserve"> kontrolleri yapıl</w:t>
      </w:r>
      <w:r w:rsidR="009F1387" w:rsidRPr="00CF4617">
        <w:rPr>
          <w:rFonts w:cs="Arial"/>
        </w:rPr>
        <w:t>ır ve m</w:t>
      </w:r>
      <w:r w:rsidR="00896371" w:rsidRPr="00CF4617">
        <w:rPr>
          <w:rFonts w:cs="Arial"/>
        </w:rPr>
        <w:t>iadı dolanlar imha edilir.</w:t>
      </w:r>
    </w:p>
    <w:p w:rsidR="00E43FA0" w:rsidRPr="00CF4617" w:rsidRDefault="00E43FA0" w:rsidP="00CF4617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</w:rPr>
      </w:pPr>
    </w:p>
    <w:p w:rsidR="00E43FA0" w:rsidRPr="00CF4617" w:rsidRDefault="006013D6" w:rsidP="00CF4617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CF4617">
        <w:rPr>
          <w:rFonts w:cs="Arial"/>
          <w:b/>
        </w:rPr>
        <w:t>7.</w:t>
      </w:r>
      <w:r w:rsidR="00BB3704" w:rsidRPr="00CF4617">
        <w:rPr>
          <w:rFonts w:cs="Arial"/>
          <w:b/>
        </w:rPr>
        <w:t>İLGİLİ</w:t>
      </w:r>
      <w:r w:rsidRPr="00CF4617">
        <w:rPr>
          <w:rFonts w:cs="Arial"/>
          <w:b/>
        </w:rPr>
        <w:t xml:space="preserve"> DÖKÜMANLAR</w:t>
      </w:r>
      <w:r w:rsidR="00346395" w:rsidRPr="00CF4617">
        <w:rPr>
          <w:rFonts w:cs="Arial"/>
          <w:b/>
        </w:rPr>
        <w:t>:</w:t>
      </w:r>
    </w:p>
    <w:p w:rsidR="00E43FA0" w:rsidRPr="00CF4617" w:rsidRDefault="00E43FA0" w:rsidP="00CF4617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CF4617">
        <w:rPr>
          <w:rFonts w:cs="Arial"/>
          <w:b/>
        </w:rPr>
        <w:t>7.1.</w:t>
      </w:r>
      <w:r w:rsidR="000D6F3A" w:rsidRPr="00CF4617">
        <w:rPr>
          <w:rFonts w:cs="Arial"/>
        </w:rPr>
        <w:t xml:space="preserve"> Toplantı t</w:t>
      </w:r>
      <w:r w:rsidR="00D4187E" w:rsidRPr="00CF4617">
        <w:rPr>
          <w:rFonts w:cs="Arial"/>
        </w:rPr>
        <w:t>utanağı</w:t>
      </w:r>
    </w:p>
    <w:p w:rsidR="00E43FA0" w:rsidRPr="00CF4617" w:rsidRDefault="00E43FA0" w:rsidP="00CF4617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CF4617">
        <w:rPr>
          <w:rFonts w:cs="Arial"/>
          <w:b/>
        </w:rPr>
        <w:t>7.2.</w:t>
      </w:r>
      <w:r w:rsidR="000D6F3A" w:rsidRPr="00CF4617">
        <w:rPr>
          <w:rFonts w:cs="Arial"/>
        </w:rPr>
        <w:t xml:space="preserve"> Tıbbi ve d</w:t>
      </w:r>
      <w:r w:rsidRPr="00CF4617">
        <w:rPr>
          <w:rFonts w:cs="Arial"/>
        </w:rPr>
        <w:t xml:space="preserve">iğer </w:t>
      </w:r>
      <w:r w:rsidR="000D6F3A" w:rsidRPr="00CF4617">
        <w:rPr>
          <w:rFonts w:cs="Arial"/>
        </w:rPr>
        <w:t>a</w:t>
      </w:r>
      <w:r w:rsidRPr="00CF4617">
        <w:rPr>
          <w:rFonts w:cs="Arial"/>
        </w:rPr>
        <w:t xml:space="preserve">tıkların </w:t>
      </w:r>
      <w:r w:rsidR="000D6F3A" w:rsidRPr="00CF4617">
        <w:rPr>
          <w:rFonts w:cs="Arial"/>
        </w:rPr>
        <w:t>k</w:t>
      </w:r>
      <w:r w:rsidR="00AF7691" w:rsidRPr="00CF4617">
        <w:rPr>
          <w:rFonts w:cs="Arial"/>
        </w:rPr>
        <w:t xml:space="preserve">ontrolü </w:t>
      </w:r>
      <w:r w:rsidR="000D6F3A" w:rsidRPr="00CF4617">
        <w:rPr>
          <w:rFonts w:cs="Arial"/>
        </w:rPr>
        <w:t>p</w:t>
      </w:r>
      <w:r w:rsidR="00AF7691" w:rsidRPr="00CF4617">
        <w:rPr>
          <w:rFonts w:cs="Arial"/>
        </w:rPr>
        <w:t>ro</w:t>
      </w:r>
      <w:r w:rsidR="00D4187E" w:rsidRPr="00CF4617">
        <w:rPr>
          <w:rFonts w:cs="Arial"/>
        </w:rPr>
        <w:t>sedürü</w:t>
      </w:r>
    </w:p>
    <w:p w:rsidR="00A04D8C" w:rsidRPr="00CF4617" w:rsidRDefault="00A04D8C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4D8C" w:rsidRPr="00CF4617" w:rsidRDefault="00A04D8C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4D8C" w:rsidRPr="00CF4617" w:rsidRDefault="00A04D8C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4D8C" w:rsidRPr="00CF4617" w:rsidRDefault="00A04D8C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4D8C" w:rsidRPr="00CF4617" w:rsidRDefault="00A04D8C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4D8C" w:rsidRPr="00CF4617" w:rsidRDefault="00A04D8C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4D8C" w:rsidRPr="00CF4617" w:rsidRDefault="00A04D8C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04D8C" w:rsidRPr="00CF4617" w:rsidRDefault="00A04D8C" w:rsidP="00CF4617">
      <w:pPr>
        <w:pStyle w:val="AralkYok"/>
        <w:jc w:val="both"/>
        <w:rPr>
          <w:rFonts w:eastAsia="Times New Roman" w:cs="Arial"/>
          <w:lang w:eastAsia="tr-TR"/>
        </w:rPr>
      </w:pPr>
    </w:p>
    <w:p w:rsidR="00A04D8C" w:rsidRPr="00CF4617" w:rsidRDefault="00A04D8C" w:rsidP="00CF461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sectPr w:rsidR="00A04D8C" w:rsidRPr="00CF4617" w:rsidSect="00585CC4">
      <w:headerReference w:type="default" r:id="rId8"/>
      <w:pgSz w:w="11906" w:h="16838" w:code="9"/>
      <w:pgMar w:top="1417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247" w:rsidRDefault="00B45247" w:rsidP="00436C84">
      <w:pPr>
        <w:spacing w:after="0" w:line="240" w:lineRule="auto"/>
      </w:pPr>
      <w:r>
        <w:separator/>
      </w:r>
    </w:p>
  </w:endnote>
  <w:endnote w:type="continuationSeparator" w:id="0">
    <w:p w:rsidR="00B45247" w:rsidRDefault="00B45247" w:rsidP="00436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247" w:rsidRDefault="00B45247" w:rsidP="00436C84">
      <w:pPr>
        <w:spacing w:after="0" w:line="240" w:lineRule="auto"/>
      </w:pPr>
      <w:r>
        <w:separator/>
      </w:r>
    </w:p>
  </w:footnote>
  <w:footnote w:type="continuationSeparator" w:id="0">
    <w:p w:rsidR="00B45247" w:rsidRDefault="00B45247" w:rsidP="00436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329" w:type="dxa"/>
      <w:tblLook w:val="04A0" w:firstRow="1" w:lastRow="0" w:firstColumn="1" w:lastColumn="0" w:noHBand="0" w:noVBand="1"/>
    </w:tblPr>
    <w:tblGrid>
      <w:gridCol w:w="1694"/>
      <w:gridCol w:w="7"/>
      <w:gridCol w:w="1983"/>
      <w:gridCol w:w="1842"/>
      <w:gridCol w:w="2095"/>
      <w:gridCol w:w="7"/>
      <w:gridCol w:w="1694"/>
      <w:gridCol w:w="7"/>
    </w:tblGrid>
    <w:tr w:rsidR="00A42A41" w:rsidTr="00717322">
      <w:trPr>
        <w:trHeight w:val="1402"/>
      </w:trPr>
      <w:tc>
        <w:tcPr>
          <w:tcW w:w="1701" w:type="dxa"/>
          <w:gridSpan w:val="2"/>
        </w:tcPr>
        <w:p w:rsidR="00A42A41" w:rsidRDefault="00A42A41" w:rsidP="00717322">
          <w:r>
            <w:rPr>
              <w:noProof/>
              <w:lang w:eastAsia="tr-TR"/>
            </w:rPr>
            <w:drawing>
              <wp:inline distT="0" distB="0" distL="0" distR="0">
                <wp:extent cx="808818" cy="804292"/>
                <wp:effectExtent l="19050" t="0" r="0" b="0"/>
                <wp:docPr id="13" name="Resim 1" descr="C:\Users\Aidata\Desktop\aibu_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aibu_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818" cy="804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gridSpan w:val="4"/>
        </w:tcPr>
        <w:p w:rsidR="00A42A41" w:rsidRDefault="00A42A41" w:rsidP="00717322"/>
        <w:p w:rsidR="00585CC4" w:rsidRDefault="003D2F87" w:rsidP="00717322">
          <w:pPr>
            <w:jc w:val="center"/>
            <w:rPr>
              <w:b/>
            </w:rPr>
          </w:pPr>
          <w:r>
            <w:rPr>
              <w:b/>
            </w:rPr>
            <w:t xml:space="preserve">BOLU </w:t>
          </w:r>
          <w:r w:rsidR="00A42A41" w:rsidRPr="00880964">
            <w:rPr>
              <w:b/>
            </w:rPr>
            <w:t xml:space="preserve">ABANT İZZET BAYSAL ÜNİVERSİTESİ </w:t>
          </w:r>
        </w:p>
        <w:p w:rsidR="00A42A41" w:rsidRDefault="00A42A41" w:rsidP="00717322">
          <w:pPr>
            <w:jc w:val="center"/>
            <w:rPr>
              <w:b/>
            </w:rPr>
          </w:pPr>
          <w:r w:rsidRPr="00880964">
            <w:rPr>
              <w:b/>
            </w:rPr>
            <w:t>DİŞ HEKİMLİĞİ FAKÜLTESİ</w:t>
          </w:r>
        </w:p>
        <w:p w:rsidR="00BD1A0B" w:rsidRPr="00880964" w:rsidRDefault="00BD1A0B" w:rsidP="00717322">
          <w:pPr>
            <w:jc w:val="center"/>
            <w:rPr>
              <w:b/>
            </w:rPr>
          </w:pPr>
        </w:p>
        <w:p w:rsidR="00A42A41" w:rsidRDefault="00A42A41" w:rsidP="00717322">
          <w:pPr>
            <w:jc w:val="center"/>
          </w:pPr>
          <w:r>
            <w:t>TESİS GÜVENLİĞİ KOMİTESİ ÇALIŞMA TALİMATI</w:t>
          </w:r>
        </w:p>
      </w:tc>
      <w:tc>
        <w:tcPr>
          <w:tcW w:w="1701" w:type="dxa"/>
          <w:gridSpan w:val="2"/>
        </w:tcPr>
        <w:p w:rsidR="00A42A41" w:rsidRDefault="003D2F87" w:rsidP="00717322">
          <w:r w:rsidRPr="003D2F87">
            <w:rPr>
              <w:noProof/>
              <w:lang w:eastAsia="tr-TR"/>
            </w:rPr>
            <w:drawing>
              <wp:inline distT="0" distB="0" distL="0" distR="0">
                <wp:extent cx="905884" cy="800100"/>
                <wp:effectExtent l="19050" t="0" r="8516" b="0"/>
                <wp:docPr id="1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594" cy="8060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2A41" w:rsidTr="00717322">
      <w:trPr>
        <w:gridAfter w:val="1"/>
        <w:wAfter w:w="7" w:type="dxa"/>
      </w:trPr>
      <w:tc>
        <w:tcPr>
          <w:tcW w:w="1694" w:type="dxa"/>
        </w:tcPr>
        <w:p w:rsidR="00A42A41" w:rsidRPr="00A42A41" w:rsidRDefault="00A42A41" w:rsidP="003D2F87">
          <w:pPr>
            <w:jc w:val="center"/>
            <w:rPr>
              <w:sz w:val="20"/>
              <w:szCs w:val="20"/>
            </w:rPr>
          </w:pPr>
          <w:r w:rsidRPr="00A42A41">
            <w:rPr>
              <w:sz w:val="20"/>
              <w:szCs w:val="20"/>
            </w:rPr>
            <w:t>DOK</w:t>
          </w:r>
          <w:r w:rsidR="003D2F87">
            <w:rPr>
              <w:sz w:val="20"/>
              <w:szCs w:val="20"/>
            </w:rPr>
            <w:t>Ü</w:t>
          </w:r>
          <w:r w:rsidRPr="00A42A41">
            <w:rPr>
              <w:sz w:val="20"/>
              <w:szCs w:val="20"/>
            </w:rPr>
            <w:t>MAN KODU</w:t>
          </w:r>
        </w:p>
      </w:tc>
      <w:tc>
        <w:tcPr>
          <w:tcW w:w="1990" w:type="dxa"/>
          <w:gridSpan w:val="2"/>
        </w:tcPr>
        <w:p w:rsidR="00A42A41" w:rsidRPr="00A42A41" w:rsidRDefault="00A42A41" w:rsidP="00717322">
          <w:pPr>
            <w:jc w:val="center"/>
            <w:rPr>
              <w:sz w:val="20"/>
              <w:szCs w:val="20"/>
            </w:rPr>
          </w:pPr>
          <w:r w:rsidRPr="00A42A41">
            <w:rPr>
              <w:sz w:val="20"/>
              <w:szCs w:val="20"/>
            </w:rPr>
            <w:t>YAYIN TARİHİ</w:t>
          </w:r>
        </w:p>
      </w:tc>
      <w:tc>
        <w:tcPr>
          <w:tcW w:w="1842" w:type="dxa"/>
        </w:tcPr>
        <w:p w:rsidR="00A42A41" w:rsidRPr="00A42A41" w:rsidRDefault="00A42A41" w:rsidP="00717322">
          <w:pPr>
            <w:jc w:val="center"/>
            <w:rPr>
              <w:sz w:val="20"/>
              <w:szCs w:val="20"/>
            </w:rPr>
          </w:pPr>
          <w:r w:rsidRPr="00A42A41">
            <w:rPr>
              <w:sz w:val="20"/>
              <w:szCs w:val="20"/>
            </w:rPr>
            <w:t>REVİZYON NO</w:t>
          </w:r>
        </w:p>
      </w:tc>
      <w:tc>
        <w:tcPr>
          <w:tcW w:w="2095" w:type="dxa"/>
        </w:tcPr>
        <w:p w:rsidR="00A42A41" w:rsidRPr="00A42A41" w:rsidRDefault="00A42A41" w:rsidP="00717322">
          <w:pPr>
            <w:jc w:val="center"/>
            <w:rPr>
              <w:sz w:val="20"/>
              <w:szCs w:val="20"/>
            </w:rPr>
          </w:pPr>
          <w:r w:rsidRPr="00A42A41">
            <w:rPr>
              <w:sz w:val="20"/>
              <w:szCs w:val="20"/>
            </w:rPr>
            <w:t>REVİZYON TARİHİ</w:t>
          </w:r>
        </w:p>
      </w:tc>
      <w:tc>
        <w:tcPr>
          <w:tcW w:w="1701" w:type="dxa"/>
          <w:gridSpan w:val="2"/>
        </w:tcPr>
        <w:p w:rsidR="00A42A41" w:rsidRPr="00A42A41" w:rsidRDefault="00A42A41" w:rsidP="00717322">
          <w:pPr>
            <w:jc w:val="center"/>
            <w:rPr>
              <w:sz w:val="20"/>
              <w:szCs w:val="20"/>
            </w:rPr>
          </w:pPr>
          <w:r w:rsidRPr="00A42A41">
            <w:rPr>
              <w:sz w:val="20"/>
              <w:szCs w:val="20"/>
            </w:rPr>
            <w:t>SAYFA NO</w:t>
          </w:r>
        </w:p>
      </w:tc>
    </w:tr>
    <w:tr w:rsidR="00A42A41" w:rsidTr="00717322">
      <w:trPr>
        <w:gridAfter w:val="1"/>
        <w:wAfter w:w="7" w:type="dxa"/>
      </w:trPr>
      <w:tc>
        <w:tcPr>
          <w:tcW w:w="1694" w:type="dxa"/>
        </w:tcPr>
        <w:p w:rsidR="00A42A41" w:rsidRPr="00A42A41" w:rsidRDefault="008776B4" w:rsidP="0071732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KY.TL.03</w:t>
          </w:r>
        </w:p>
      </w:tc>
      <w:tc>
        <w:tcPr>
          <w:tcW w:w="1990" w:type="dxa"/>
          <w:gridSpan w:val="2"/>
        </w:tcPr>
        <w:p w:rsidR="00A42A41" w:rsidRPr="00A42A41" w:rsidRDefault="00754E30" w:rsidP="00717322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01/01/2017</w:t>
          </w:r>
        </w:p>
      </w:tc>
      <w:tc>
        <w:tcPr>
          <w:tcW w:w="1842" w:type="dxa"/>
        </w:tcPr>
        <w:p w:rsidR="00A42A41" w:rsidRPr="00A42A41" w:rsidRDefault="00A42A41" w:rsidP="00717322">
          <w:pPr>
            <w:jc w:val="center"/>
            <w:rPr>
              <w:sz w:val="20"/>
              <w:szCs w:val="20"/>
            </w:rPr>
          </w:pPr>
          <w:r w:rsidRPr="00A42A41">
            <w:rPr>
              <w:sz w:val="20"/>
              <w:szCs w:val="20"/>
            </w:rPr>
            <w:t>-</w:t>
          </w:r>
        </w:p>
      </w:tc>
      <w:tc>
        <w:tcPr>
          <w:tcW w:w="2095" w:type="dxa"/>
        </w:tcPr>
        <w:p w:rsidR="00A42A41" w:rsidRPr="00A42A41" w:rsidRDefault="00A42A41" w:rsidP="00717322">
          <w:pPr>
            <w:jc w:val="center"/>
            <w:rPr>
              <w:sz w:val="20"/>
              <w:szCs w:val="20"/>
            </w:rPr>
          </w:pPr>
          <w:r w:rsidRPr="00A42A41">
            <w:rPr>
              <w:sz w:val="20"/>
              <w:szCs w:val="20"/>
            </w:rPr>
            <w:t>-</w:t>
          </w:r>
        </w:p>
      </w:tc>
      <w:tc>
        <w:tcPr>
          <w:tcW w:w="1701" w:type="dxa"/>
          <w:gridSpan w:val="2"/>
        </w:tcPr>
        <w:p w:rsidR="00A42A41" w:rsidRPr="000F2E08" w:rsidRDefault="00660495" w:rsidP="00717322">
          <w:pPr>
            <w:jc w:val="center"/>
            <w:rPr>
              <w:sz w:val="20"/>
              <w:szCs w:val="20"/>
            </w:rPr>
          </w:pPr>
          <w:r w:rsidRPr="000F2E08">
            <w:rPr>
              <w:sz w:val="20"/>
              <w:szCs w:val="20"/>
            </w:rPr>
            <w:fldChar w:fldCharType="begin"/>
          </w:r>
          <w:r w:rsidR="00B12190" w:rsidRPr="000F2E08">
            <w:rPr>
              <w:sz w:val="20"/>
              <w:szCs w:val="20"/>
            </w:rPr>
            <w:instrText xml:space="preserve"> PAGE   \* MERGEFORMAT </w:instrText>
          </w:r>
          <w:r w:rsidRPr="000F2E08">
            <w:rPr>
              <w:sz w:val="20"/>
              <w:szCs w:val="20"/>
            </w:rPr>
            <w:fldChar w:fldCharType="separate"/>
          </w:r>
          <w:r w:rsidR="00585CC4">
            <w:rPr>
              <w:noProof/>
              <w:sz w:val="20"/>
              <w:szCs w:val="20"/>
            </w:rPr>
            <w:t>1</w:t>
          </w:r>
          <w:r w:rsidRPr="000F2E08">
            <w:rPr>
              <w:sz w:val="20"/>
              <w:szCs w:val="20"/>
            </w:rPr>
            <w:fldChar w:fldCharType="end"/>
          </w:r>
          <w:r w:rsidR="00907316" w:rsidRPr="000F2E08">
            <w:rPr>
              <w:sz w:val="20"/>
              <w:szCs w:val="20"/>
            </w:rPr>
            <w:t>/</w:t>
          </w:r>
          <w:r w:rsidRPr="000F2E08">
            <w:rPr>
              <w:sz w:val="20"/>
              <w:szCs w:val="20"/>
            </w:rPr>
            <w:fldChar w:fldCharType="begin"/>
          </w:r>
          <w:r w:rsidR="00B12190" w:rsidRPr="000F2E08">
            <w:rPr>
              <w:sz w:val="20"/>
              <w:szCs w:val="20"/>
            </w:rPr>
            <w:instrText xml:space="preserve"> NUMPAGES  \# "0" \* Arabic  \* MERGEFORMAT </w:instrText>
          </w:r>
          <w:r w:rsidRPr="000F2E08">
            <w:rPr>
              <w:sz w:val="20"/>
              <w:szCs w:val="20"/>
            </w:rPr>
            <w:fldChar w:fldCharType="separate"/>
          </w:r>
          <w:r w:rsidR="00585CC4">
            <w:rPr>
              <w:noProof/>
              <w:sz w:val="20"/>
              <w:szCs w:val="20"/>
            </w:rPr>
            <w:t>3</w:t>
          </w:r>
          <w:r w:rsidRPr="000F2E08">
            <w:rPr>
              <w:sz w:val="20"/>
              <w:szCs w:val="20"/>
            </w:rPr>
            <w:fldChar w:fldCharType="end"/>
          </w:r>
        </w:p>
      </w:tc>
    </w:tr>
  </w:tbl>
  <w:p w:rsidR="00E154AD" w:rsidRDefault="00E154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979"/>
    <w:multiLevelType w:val="hybridMultilevel"/>
    <w:tmpl w:val="BFFA65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45B9"/>
    <w:multiLevelType w:val="hybridMultilevel"/>
    <w:tmpl w:val="FC140D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C1D72"/>
    <w:multiLevelType w:val="hybridMultilevel"/>
    <w:tmpl w:val="A6CEC8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907AD"/>
    <w:multiLevelType w:val="hybridMultilevel"/>
    <w:tmpl w:val="514C3C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95A2A"/>
    <w:multiLevelType w:val="hybridMultilevel"/>
    <w:tmpl w:val="8020B17C"/>
    <w:lvl w:ilvl="0" w:tplc="65640996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4D2"/>
    <w:multiLevelType w:val="hybridMultilevel"/>
    <w:tmpl w:val="E548BEA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7F6107"/>
    <w:multiLevelType w:val="hybridMultilevel"/>
    <w:tmpl w:val="1BF4E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9669E"/>
    <w:multiLevelType w:val="hybridMultilevel"/>
    <w:tmpl w:val="EAF41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05AB"/>
    <w:multiLevelType w:val="hybridMultilevel"/>
    <w:tmpl w:val="458EE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3008D"/>
    <w:multiLevelType w:val="hybridMultilevel"/>
    <w:tmpl w:val="9BC2E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1542"/>
    <w:multiLevelType w:val="hybridMultilevel"/>
    <w:tmpl w:val="7D2A30C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551F2"/>
    <w:multiLevelType w:val="hybridMultilevel"/>
    <w:tmpl w:val="F440E0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56123"/>
    <w:multiLevelType w:val="hybridMultilevel"/>
    <w:tmpl w:val="7B9C6C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037F"/>
    <w:multiLevelType w:val="hybridMultilevel"/>
    <w:tmpl w:val="B7282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070CB"/>
    <w:multiLevelType w:val="hybridMultilevel"/>
    <w:tmpl w:val="F27053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740AC"/>
    <w:multiLevelType w:val="hybridMultilevel"/>
    <w:tmpl w:val="F6AA7AC2"/>
    <w:lvl w:ilvl="0" w:tplc="FAEA8FE6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0E51"/>
    <w:multiLevelType w:val="hybridMultilevel"/>
    <w:tmpl w:val="CF50B9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F81265"/>
    <w:multiLevelType w:val="hybridMultilevel"/>
    <w:tmpl w:val="C8CCAF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D3BA0"/>
    <w:multiLevelType w:val="hybridMultilevel"/>
    <w:tmpl w:val="C6344998"/>
    <w:lvl w:ilvl="0" w:tplc="9A38BEA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16DC5"/>
    <w:multiLevelType w:val="hybridMultilevel"/>
    <w:tmpl w:val="543633BC"/>
    <w:lvl w:ilvl="0" w:tplc="A7A01754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7E8C"/>
    <w:multiLevelType w:val="hybridMultilevel"/>
    <w:tmpl w:val="0AB053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B131D0"/>
    <w:multiLevelType w:val="hybridMultilevel"/>
    <w:tmpl w:val="5F825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743A2"/>
    <w:multiLevelType w:val="hybridMultilevel"/>
    <w:tmpl w:val="D4624A34"/>
    <w:lvl w:ilvl="0" w:tplc="DEE8298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6C0A38"/>
    <w:multiLevelType w:val="hybridMultilevel"/>
    <w:tmpl w:val="906AC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56DF3"/>
    <w:multiLevelType w:val="hybridMultilevel"/>
    <w:tmpl w:val="83027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825C0"/>
    <w:multiLevelType w:val="hybridMultilevel"/>
    <w:tmpl w:val="C420AB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34A78"/>
    <w:multiLevelType w:val="hybridMultilevel"/>
    <w:tmpl w:val="314C86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937166"/>
    <w:multiLevelType w:val="hybridMultilevel"/>
    <w:tmpl w:val="FC8654A8"/>
    <w:lvl w:ilvl="0" w:tplc="8926D79C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B60C5"/>
    <w:multiLevelType w:val="hybridMultilevel"/>
    <w:tmpl w:val="65E6A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80689"/>
    <w:multiLevelType w:val="hybridMultilevel"/>
    <w:tmpl w:val="6596A72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73D138E"/>
    <w:multiLevelType w:val="hybridMultilevel"/>
    <w:tmpl w:val="A5E4CB5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36642F"/>
    <w:multiLevelType w:val="hybridMultilevel"/>
    <w:tmpl w:val="6D7EF092"/>
    <w:lvl w:ilvl="0" w:tplc="65640996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74E68"/>
    <w:multiLevelType w:val="hybridMultilevel"/>
    <w:tmpl w:val="B90231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16131"/>
    <w:multiLevelType w:val="hybridMultilevel"/>
    <w:tmpl w:val="EF1A5720"/>
    <w:lvl w:ilvl="0" w:tplc="6FE06C86">
      <w:start w:val="1"/>
      <w:numFmt w:val="decimal"/>
      <w:suff w:val="space"/>
      <w:lvlText w:val="6.%1.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29F3406"/>
    <w:multiLevelType w:val="hybridMultilevel"/>
    <w:tmpl w:val="FEEC5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82A96"/>
    <w:multiLevelType w:val="hybridMultilevel"/>
    <w:tmpl w:val="65B66BC0"/>
    <w:lvl w:ilvl="0" w:tplc="7D50F816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4620C"/>
    <w:multiLevelType w:val="hybridMultilevel"/>
    <w:tmpl w:val="A2C60156"/>
    <w:lvl w:ilvl="0" w:tplc="A80C793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E0543"/>
    <w:multiLevelType w:val="hybridMultilevel"/>
    <w:tmpl w:val="C06C6D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86736"/>
    <w:multiLevelType w:val="hybridMultilevel"/>
    <w:tmpl w:val="95542D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8"/>
  </w:num>
  <w:num w:numId="4">
    <w:abstractNumId w:val="31"/>
  </w:num>
  <w:num w:numId="5">
    <w:abstractNumId w:val="30"/>
  </w:num>
  <w:num w:numId="6">
    <w:abstractNumId w:val="7"/>
  </w:num>
  <w:num w:numId="7">
    <w:abstractNumId w:val="21"/>
  </w:num>
  <w:num w:numId="8">
    <w:abstractNumId w:val="19"/>
  </w:num>
  <w:num w:numId="9">
    <w:abstractNumId w:val="24"/>
  </w:num>
  <w:num w:numId="10">
    <w:abstractNumId w:val="15"/>
  </w:num>
  <w:num w:numId="11">
    <w:abstractNumId w:val="12"/>
  </w:num>
  <w:num w:numId="12">
    <w:abstractNumId w:val="4"/>
  </w:num>
  <w:num w:numId="13">
    <w:abstractNumId w:val="37"/>
  </w:num>
  <w:num w:numId="14">
    <w:abstractNumId w:val="33"/>
  </w:num>
  <w:num w:numId="15">
    <w:abstractNumId w:val="3"/>
  </w:num>
  <w:num w:numId="16">
    <w:abstractNumId w:val="36"/>
  </w:num>
  <w:num w:numId="17">
    <w:abstractNumId w:val="11"/>
  </w:num>
  <w:num w:numId="18">
    <w:abstractNumId w:val="32"/>
  </w:num>
  <w:num w:numId="19">
    <w:abstractNumId w:val="2"/>
  </w:num>
  <w:num w:numId="20">
    <w:abstractNumId w:val="25"/>
  </w:num>
  <w:num w:numId="21">
    <w:abstractNumId w:val="16"/>
  </w:num>
  <w:num w:numId="22">
    <w:abstractNumId w:val="28"/>
  </w:num>
  <w:num w:numId="23">
    <w:abstractNumId w:val="20"/>
  </w:num>
  <w:num w:numId="24">
    <w:abstractNumId w:val="18"/>
  </w:num>
  <w:num w:numId="25">
    <w:abstractNumId w:val="1"/>
  </w:num>
  <w:num w:numId="26">
    <w:abstractNumId w:val="22"/>
  </w:num>
  <w:num w:numId="27">
    <w:abstractNumId w:val="5"/>
  </w:num>
  <w:num w:numId="28">
    <w:abstractNumId w:val="34"/>
  </w:num>
  <w:num w:numId="29">
    <w:abstractNumId w:val="29"/>
  </w:num>
  <w:num w:numId="30">
    <w:abstractNumId w:val="6"/>
  </w:num>
  <w:num w:numId="31">
    <w:abstractNumId w:val="17"/>
  </w:num>
  <w:num w:numId="32">
    <w:abstractNumId w:val="0"/>
  </w:num>
  <w:num w:numId="33">
    <w:abstractNumId w:val="13"/>
  </w:num>
  <w:num w:numId="34">
    <w:abstractNumId w:val="14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C76"/>
    <w:rsid w:val="00007042"/>
    <w:rsid w:val="0002343D"/>
    <w:rsid w:val="000429E1"/>
    <w:rsid w:val="00064D85"/>
    <w:rsid w:val="000674D3"/>
    <w:rsid w:val="00082B58"/>
    <w:rsid w:val="000954F2"/>
    <w:rsid w:val="000C27A5"/>
    <w:rsid w:val="000D404C"/>
    <w:rsid w:val="000D6F3A"/>
    <w:rsid w:val="000F2550"/>
    <w:rsid w:val="000F2E08"/>
    <w:rsid w:val="00102809"/>
    <w:rsid w:val="001063C8"/>
    <w:rsid w:val="00107931"/>
    <w:rsid w:val="001406F9"/>
    <w:rsid w:val="00143489"/>
    <w:rsid w:val="00146BD9"/>
    <w:rsid w:val="001742A9"/>
    <w:rsid w:val="00187930"/>
    <w:rsid w:val="00187B57"/>
    <w:rsid w:val="001A6B1C"/>
    <w:rsid w:val="001A6CE8"/>
    <w:rsid w:val="001B62DA"/>
    <w:rsid w:val="001C0E6D"/>
    <w:rsid w:val="001D67D1"/>
    <w:rsid w:val="001F1CD7"/>
    <w:rsid w:val="001F78F5"/>
    <w:rsid w:val="001F7DA0"/>
    <w:rsid w:val="00214536"/>
    <w:rsid w:val="00217EC6"/>
    <w:rsid w:val="002222CC"/>
    <w:rsid w:val="002243D8"/>
    <w:rsid w:val="0022592F"/>
    <w:rsid w:val="00235D56"/>
    <w:rsid w:val="00236ADA"/>
    <w:rsid w:val="0024308A"/>
    <w:rsid w:val="00280ED7"/>
    <w:rsid w:val="00297871"/>
    <w:rsid w:val="002B69E7"/>
    <w:rsid w:val="002D6EB7"/>
    <w:rsid w:val="002E4C1D"/>
    <w:rsid w:val="002F3D5F"/>
    <w:rsid w:val="00313178"/>
    <w:rsid w:val="00314CBC"/>
    <w:rsid w:val="0034397E"/>
    <w:rsid w:val="00346395"/>
    <w:rsid w:val="00346E1C"/>
    <w:rsid w:val="00362C58"/>
    <w:rsid w:val="00365C7D"/>
    <w:rsid w:val="00397B4D"/>
    <w:rsid w:val="003A43F7"/>
    <w:rsid w:val="003D1110"/>
    <w:rsid w:val="003D2F87"/>
    <w:rsid w:val="003E032C"/>
    <w:rsid w:val="003E04F7"/>
    <w:rsid w:val="003F3079"/>
    <w:rsid w:val="003F35C0"/>
    <w:rsid w:val="004153FD"/>
    <w:rsid w:val="0042376F"/>
    <w:rsid w:val="00436C84"/>
    <w:rsid w:val="00437073"/>
    <w:rsid w:val="00463CB9"/>
    <w:rsid w:val="00465027"/>
    <w:rsid w:val="004A5B62"/>
    <w:rsid w:val="004B1301"/>
    <w:rsid w:val="004B37FF"/>
    <w:rsid w:val="004B7F13"/>
    <w:rsid w:val="004D7600"/>
    <w:rsid w:val="004F65F3"/>
    <w:rsid w:val="005340A8"/>
    <w:rsid w:val="00572A90"/>
    <w:rsid w:val="00575FC3"/>
    <w:rsid w:val="0058043A"/>
    <w:rsid w:val="00583F2A"/>
    <w:rsid w:val="00585CC4"/>
    <w:rsid w:val="00590258"/>
    <w:rsid w:val="005912C6"/>
    <w:rsid w:val="005A2B9B"/>
    <w:rsid w:val="005C1C37"/>
    <w:rsid w:val="0060112A"/>
    <w:rsid w:val="006013D6"/>
    <w:rsid w:val="00660495"/>
    <w:rsid w:val="006779DF"/>
    <w:rsid w:val="006C5476"/>
    <w:rsid w:val="006C6906"/>
    <w:rsid w:val="006D4E4A"/>
    <w:rsid w:val="006E7878"/>
    <w:rsid w:val="00714B39"/>
    <w:rsid w:val="007422F8"/>
    <w:rsid w:val="00754E30"/>
    <w:rsid w:val="007651D8"/>
    <w:rsid w:val="00782925"/>
    <w:rsid w:val="007D2374"/>
    <w:rsid w:val="007D300B"/>
    <w:rsid w:val="007F7B8F"/>
    <w:rsid w:val="00816819"/>
    <w:rsid w:val="0087199C"/>
    <w:rsid w:val="00871F86"/>
    <w:rsid w:val="008776B4"/>
    <w:rsid w:val="00881D74"/>
    <w:rsid w:val="00884C8E"/>
    <w:rsid w:val="00892A5C"/>
    <w:rsid w:val="00896371"/>
    <w:rsid w:val="008A2DFB"/>
    <w:rsid w:val="008B5E83"/>
    <w:rsid w:val="008D01B0"/>
    <w:rsid w:val="008E1CF9"/>
    <w:rsid w:val="008E7410"/>
    <w:rsid w:val="00903B44"/>
    <w:rsid w:val="00907316"/>
    <w:rsid w:val="009315E2"/>
    <w:rsid w:val="00936302"/>
    <w:rsid w:val="00944B05"/>
    <w:rsid w:val="009461B3"/>
    <w:rsid w:val="00957F2B"/>
    <w:rsid w:val="009609EC"/>
    <w:rsid w:val="009703EE"/>
    <w:rsid w:val="00970AC7"/>
    <w:rsid w:val="009A3D1B"/>
    <w:rsid w:val="009B7A13"/>
    <w:rsid w:val="009C3700"/>
    <w:rsid w:val="009C3A3E"/>
    <w:rsid w:val="009C3DF9"/>
    <w:rsid w:val="009C535C"/>
    <w:rsid w:val="009F1387"/>
    <w:rsid w:val="00A04D8C"/>
    <w:rsid w:val="00A077CF"/>
    <w:rsid w:val="00A41D91"/>
    <w:rsid w:val="00A42A41"/>
    <w:rsid w:val="00A52123"/>
    <w:rsid w:val="00A5398A"/>
    <w:rsid w:val="00A6662A"/>
    <w:rsid w:val="00A66FF9"/>
    <w:rsid w:val="00A97A61"/>
    <w:rsid w:val="00AC1747"/>
    <w:rsid w:val="00AC4014"/>
    <w:rsid w:val="00AD5CDA"/>
    <w:rsid w:val="00AF7691"/>
    <w:rsid w:val="00B03E6B"/>
    <w:rsid w:val="00B12190"/>
    <w:rsid w:val="00B13C76"/>
    <w:rsid w:val="00B173CC"/>
    <w:rsid w:val="00B17C9B"/>
    <w:rsid w:val="00B444AD"/>
    <w:rsid w:val="00B45247"/>
    <w:rsid w:val="00B501DC"/>
    <w:rsid w:val="00B70FBA"/>
    <w:rsid w:val="00B94E0E"/>
    <w:rsid w:val="00BB3704"/>
    <w:rsid w:val="00BD1A0B"/>
    <w:rsid w:val="00BF51DB"/>
    <w:rsid w:val="00C34CA0"/>
    <w:rsid w:val="00C403C5"/>
    <w:rsid w:val="00C60E1C"/>
    <w:rsid w:val="00C75C36"/>
    <w:rsid w:val="00CD7D7A"/>
    <w:rsid w:val="00CF4617"/>
    <w:rsid w:val="00D00832"/>
    <w:rsid w:val="00D25948"/>
    <w:rsid w:val="00D4187E"/>
    <w:rsid w:val="00D42948"/>
    <w:rsid w:val="00D56882"/>
    <w:rsid w:val="00DA2999"/>
    <w:rsid w:val="00DC294E"/>
    <w:rsid w:val="00DC69FB"/>
    <w:rsid w:val="00DD01A7"/>
    <w:rsid w:val="00DD6143"/>
    <w:rsid w:val="00DE6F0B"/>
    <w:rsid w:val="00DF3AF1"/>
    <w:rsid w:val="00E05A76"/>
    <w:rsid w:val="00E154AD"/>
    <w:rsid w:val="00E27D4C"/>
    <w:rsid w:val="00E3280C"/>
    <w:rsid w:val="00E419BB"/>
    <w:rsid w:val="00E43FA0"/>
    <w:rsid w:val="00E75003"/>
    <w:rsid w:val="00E80814"/>
    <w:rsid w:val="00E82473"/>
    <w:rsid w:val="00EC0E22"/>
    <w:rsid w:val="00ED4244"/>
    <w:rsid w:val="00EF077F"/>
    <w:rsid w:val="00EF1754"/>
    <w:rsid w:val="00F0082E"/>
    <w:rsid w:val="00F07061"/>
    <w:rsid w:val="00F14F43"/>
    <w:rsid w:val="00F3336A"/>
    <w:rsid w:val="00F528AB"/>
    <w:rsid w:val="00F70624"/>
    <w:rsid w:val="00F7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1EF8D0D0"/>
  <w15:docId w15:val="{639A9E49-398D-4CB1-8F58-9A0CD7C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027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C1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3C76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3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36C84"/>
  </w:style>
  <w:style w:type="paragraph" w:styleId="AltBilgi">
    <w:name w:val="footer"/>
    <w:basedOn w:val="Normal"/>
    <w:link w:val="AltBilgiChar"/>
    <w:uiPriority w:val="99"/>
    <w:unhideWhenUsed/>
    <w:rsid w:val="00436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6C84"/>
  </w:style>
  <w:style w:type="paragraph" w:styleId="BalonMetni">
    <w:name w:val="Balloon Text"/>
    <w:basedOn w:val="Normal"/>
    <w:link w:val="BalonMetniChar"/>
    <w:uiPriority w:val="99"/>
    <w:semiHidden/>
    <w:unhideWhenUsed/>
    <w:rsid w:val="0043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C8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51DB"/>
    <w:pPr>
      <w:spacing w:after="0" w:line="240" w:lineRule="auto"/>
    </w:pPr>
  </w:style>
  <w:style w:type="paragraph" w:customStyle="1" w:styleId="Default">
    <w:name w:val="Default"/>
    <w:rsid w:val="00E154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A4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5C1C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EEB7B-8AEF-4330-A36D-396DABFF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13</cp:revision>
  <cp:lastPrinted>2016-11-08T07:48:00Z</cp:lastPrinted>
  <dcterms:created xsi:type="dcterms:W3CDTF">2017-04-24T11:21:00Z</dcterms:created>
  <dcterms:modified xsi:type="dcterms:W3CDTF">2024-02-06T11:25:00Z</dcterms:modified>
</cp:coreProperties>
</file>